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285873991"/>
        <w:docPartObj>
          <w:docPartGallery w:val="Cover Pages"/>
          <w:docPartUnique/>
        </w:docPartObj>
      </w:sdtPr>
      <w:sdtEndPr/>
      <w:sdtContent>
        <w:p w:rsidR="00A14388" w:rsidRPr="003662A2" w:rsidRDefault="00A14388"/>
        <w:tbl>
          <w:tblPr>
            <w:tblpPr w:leftFromText="187" w:rightFromText="187" w:horzAnchor="margin" w:tblpXSpec="right" w:tblpYSpec="top"/>
            <w:tblW w:w="200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386"/>
          </w:tblGrid>
          <w:tr w:rsidR="00A14388" w:rsidRPr="003662A2" w:rsidTr="00A36B91">
            <w:trPr>
              <w:trHeight w:val="3664"/>
            </w:trPr>
            <w:tc>
              <w:tcPr>
                <w:tcW w:w="0" w:type="auto"/>
              </w:tcPr>
              <w:p w:rsidR="00A36B91" w:rsidRPr="00A36B91" w:rsidRDefault="00A36B91" w:rsidP="00A36B9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</w:pPr>
                <w:r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  <w:t xml:space="preserve">INDIVIDUALIZIRANI ODGOJNO </w:t>
                </w:r>
                <w:r w:rsidRPr="00A36B91"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  <w:t>- OBRAZOVNI PROGRAM</w:t>
                </w:r>
              </w:p>
              <w:p w:rsidR="00A36B91" w:rsidRPr="00A36B91" w:rsidRDefault="00A36B91" w:rsidP="00A36B9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</w:pPr>
                <w:r w:rsidRPr="00A36B91"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  <w:t>IOOP</w:t>
                </w:r>
              </w:p>
              <w:p w:rsidR="00A14388" w:rsidRPr="003662A2" w:rsidRDefault="00A36B91" w:rsidP="00A36B91">
                <w:pPr>
                  <w:pStyle w:val="Bezproreda"/>
                  <w:jc w:val="center"/>
                  <w:rPr>
                    <w:rFonts w:asciiTheme="majorHAnsi" w:eastAsiaTheme="majorEastAsia" w:hAnsiTheme="majorHAnsi" w:cstheme="majorBidi"/>
                    <w:sz w:val="72"/>
                    <w:szCs w:val="72"/>
                    <w:lang w:val="hr-HR"/>
                  </w:rPr>
                </w:pPr>
                <w:r w:rsidRPr="00A36B91"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  <w:t>2014./2015</w:t>
                </w:r>
                <w:r w:rsidR="00621847">
                  <w:rPr>
                    <w:rFonts w:asciiTheme="majorHAnsi" w:eastAsiaTheme="majorEastAsia" w:hAnsiTheme="majorHAnsi" w:cstheme="majorBidi"/>
                    <w:sz w:val="56"/>
                    <w:szCs w:val="56"/>
                    <w:lang w:val="hr-HR"/>
                  </w:rPr>
                  <w:t>.</w:t>
                </w:r>
              </w:p>
            </w:tc>
          </w:tr>
          <w:tr w:rsidR="00A36B91" w:rsidRPr="003662A2" w:rsidTr="00A36B91">
            <w:trPr>
              <w:trHeight w:hRule="exact" w:val="1134"/>
            </w:trPr>
            <w:tc>
              <w:tcPr>
                <w:tcW w:w="0" w:type="auto"/>
              </w:tcPr>
              <w:p w:rsidR="00A36B91" w:rsidRDefault="00A36B91" w:rsidP="00A36B91">
                <w:pPr>
                  <w:pStyle w:val="Bezproreda"/>
                  <w:rPr>
                    <w:sz w:val="28"/>
                    <w:szCs w:val="28"/>
                    <w:lang w:val="hr-HR"/>
                  </w:rPr>
                </w:pPr>
                <w:r w:rsidRPr="00A36B91">
                  <w:rPr>
                    <w:sz w:val="28"/>
                    <w:szCs w:val="28"/>
                    <w:lang w:val="hr-HR"/>
                  </w:rPr>
                  <w:t>NASTAVNI PREDMET:</w:t>
                </w:r>
                <w:bookmarkStart w:id="0" w:name="_GoBack"/>
                <w:bookmarkEnd w:id="0"/>
              </w:p>
              <w:p w:rsidR="00A36B91" w:rsidRPr="00A36B91" w:rsidRDefault="00A36B91" w:rsidP="00A36B91">
                <w:pPr>
                  <w:pStyle w:val="Bezproreda"/>
                  <w:jc w:val="center"/>
                  <w:rPr>
                    <w:sz w:val="28"/>
                    <w:szCs w:val="28"/>
                    <w:lang w:val="hr-HR"/>
                  </w:rPr>
                </w:pPr>
              </w:p>
            </w:tc>
          </w:tr>
          <w:tr w:rsidR="00A36B91" w:rsidRPr="003662A2" w:rsidTr="00A36B91">
            <w:trPr>
              <w:trHeight w:hRule="exact" w:val="1134"/>
            </w:trPr>
            <w:tc>
              <w:tcPr>
                <w:tcW w:w="0" w:type="auto"/>
              </w:tcPr>
              <w:p w:rsidR="00A36B91" w:rsidRDefault="00A36B91" w:rsidP="00A36B91">
                <w:pPr>
                  <w:pStyle w:val="Bezproreda"/>
                  <w:rPr>
                    <w:sz w:val="28"/>
                    <w:szCs w:val="28"/>
                    <w:lang w:val="hr-HR"/>
                  </w:rPr>
                </w:pPr>
                <w:r w:rsidRPr="00A36B91">
                  <w:rPr>
                    <w:sz w:val="28"/>
                    <w:szCs w:val="28"/>
                    <w:lang w:val="hr-HR"/>
                  </w:rPr>
                  <w:t>NASTAVNIK:</w:t>
                </w:r>
              </w:p>
              <w:p w:rsidR="00A36B91" w:rsidRPr="00A36B91" w:rsidRDefault="00A36B91" w:rsidP="00A36B91">
                <w:pPr>
                  <w:pStyle w:val="Bezproreda"/>
                  <w:jc w:val="center"/>
                  <w:rPr>
                    <w:sz w:val="28"/>
                    <w:szCs w:val="28"/>
                    <w:lang w:val="hr-HR"/>
                  </w:rPr>
                </w:pPr>
              </w:p>
            </w:tc>
          </w:tr>
          <w:tr w:rsidR="00A36B91" w:rsidRPr="003662A2" w:rsidTr="00A36B91">
            <w:trPr>
              <w:trHeight w:hRule="exact" w:val="1134"/>
            </w:trPr>
            <w:tc>
              <w:tcPr>
                <w:tcW w:w="0" w:type="auto"/>
              </w:tcPr>
              <w:p w:rsidR="00A36B91" w:rsidRDefault="00A36B91" w:rsidP="00B22284">
                <w:pPr>
                  <w:pStyle w:val="Bezproreda"/>
                  <w:rPr>
                    <w:sz w:val="28"/>
                    <w:szCs w:val="28"/>
                    <w:lang w:val="hr-HR"/>
                  </w:rPr>
                </w:pPr>
                <w:r>
                  <w:rPr>
                    <w:sz w:val="28"/>
                    <w:szCs w:val="28"/>
                    <w:lang w:val="hr-HR"/>
                  </w:rPr>
                  <w:t>UČENIK:</w:t>
                </w:r>
              </w:p>
              <w:p w:rsidR="00A36B91" w:rsidRPr="00A36B91" w:rsidRDefault="00A36B91" w:rsidP="00A36B91">
                <w:pPr>
                  <w:pStyle w:val="Bezproreda"/>
                  <w:jc w:val="center"/>
                  <w:rPr>
                    <w:sz w:val="28"/>
                    <w:szCs w:val="28"/>
                    <w:lang w:val="hr-HR"/>
                  </w:rPr>
                </w:pPr>
              </w:p>
            </w:tc>
          </w:tr>
          <w:tr w:rsidR="00A14388" w:rsidRPr="003662A2" w:rsidTr="00A36B91">
            <w:trPr>
              <w:trHeight w:hRule="exact" w:val="1134"/>
            </w:trPr>
            <w:tc>
              <w:tcPr>
                <w:tcW w:w="0" w:type="auto"/>
              </w:tcPr>
              <w:p w:rsidR="00A14388" w:rsidRDefault="00A36B91" w:rsidP="00B22284">
                <w:pPr>
                  <w:pStyle w:val="Bezproreda"/>
                  <w:rPr>
                    <w:sz w:val="28"/>
                    <w:szCs w:val="28"/>
                    <w:lang w:val="hr-HR"/>
                  </w:rPr>
                </w:pPr>
                <w:r>
                  <w:rPr>
                    <w:sz w:val="28"/>
                    <w:szCs w:val="28"/>
                    <w:lang w:val="hr-HR"/>
                  </w:rPr>
                  <w:t>RAZRED:</w:t>
                </w:r>
              </w:p>
              <w:p w:rsidR="00A36B91" w:rsidRPr="00A36B91" w:rsidRDefault="00A36B91" w:rsidP="00A36B91">
                <w:pPr>
                  <w:pStyle w:val="Bezproreda"/>
                  <w:jc w:val="center"/>
                  <w:rPr>
                    <w:sz w:val="28"/>
                    <w:szCs w:val="28"/>
                    <w:lang w:val="hr-HR"/>
                  </w:rPr>
                </w:pPr>
              </w:p>
            </w:tc>
          </w:tr>
        </w:tbl>
        <w:p w:rsidR="00A14388" w:rsidRPr="003662A2" w:rsidRDefault="00A14388"/>
        <w:p w:rsidR="00930043" w:rsidRPr="003662A2" w:rsidRDefault="00930043" w:rsidP="00A14388">
          <w:pPr>
            <w:jc w:val="center"/>
          </w:pPr>
          <w:r w:rsidRPr="003662A2">
            <w:rPr>
              <w:noProof/>
              <w:lang w:eastAsia="hr-HR"/>
            </w:rPr>
            <w:drawing>
              <wp:inline distT="0" distB="0" distL="0" distR="0">
                <wp:extent cx="2155969" cy="1733107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86" cy="1733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30043" w:rsidRPr="00621847" w:rsidRDefault="00930043" w:rsidP="00930043">
          <w:pPr>
            <w:spacing w:after="0" w:line="240" w:lineRule="auto"/>
            <w:jc w:val="center"/>
            <w:rPr>
              <w:sz w:val="40"/>
              <w:szCs w:val="40"/>
            </w:rPr>
          </w:pPr>
          <w:r w:rsidRPr="00621847">
            <w:rPr>
              <w:sz w:val="40"/>
              <w:szCs w:val="40"/>
            </w:rPr>
            <w:t>STROJARSKA TEHNIČKA ŠKOLA FAUSTA VRANČIĆA</w:t>
          </w:r>
        </w:p>
        <w:p w:rsidR="00930043" w:rsidRPr="00621847" w:rsidRDefault="00930043" w:rsidP="00930043">
          <w:pPr>
            <w:spacing w:after="0" w:line="240" w:lineRule="auto"/>
            <w:jc w:val="center"/>
            <w:rPr>
              <w:sz w:val="40"/>
              <w:szCs w:val="40"/>
            </w:rPr>
          </w:pPr>
          <w:r w:rsidRPr="00621847">
            <w:rPr>
              <w:sz w:val="40"/>
              <w:szCs w:val="40"/>
            </w:rPr>
            <w:t>AVENIJA MARINA DRŽIĆA 14</w:t>
          </w:r>
        </w:p>
        <w:p w:rsidR="00A14388" w:rsidRPr="003662A2" w:rsidRDefault="00930043" w:rsidP="00930043">
          <w:pPr>
            <w:spacing w:after="0" w:line="240" w:lineRule="auto"/>
            <w:jc w:val="center"/>
          </w:pPr>
          <w:r w:rsidRPr="00621847">
            <w:rPr>
              <w:sz w:val="40"/>
              <w:szCs w:val="40"/>
            </w:rPr>
            <w:t>ZAGREB</w:t>
          </w:r>
          <w:r w:rsidR="00A14388" w:rsidRPr="003662A2">
            <w:br w:type="page"/>
          </w:r>
        </w:p>
      </w:sdtContent>
    </w:sdt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365"/>
        <w:gridCol w:w="321"/>
        <w:gridCol w:w="2658"/>
        <w:gridCol w:w="2302"/>
        <w:gridCol w:w="36"/>
        <w:gridCol w:w="2622"/>
        <w:gridCol w:w="2659"/>
        <w:gridCol w:w="36"/>
      </w:tblGrid>
      <w:tr w:rsidR="00247C73" w:rsidRPr="003662A2" w:rsidTr="00133000">
        <w:tc>
          <w:tcPr>
            <w:tcW w:w="5316" w:type="dxa"/>
            <w:gridSpan w:val="2"/>
          </w:tcPr>
          <w:p w:rsidR="00247C73" w:rsidRPr="00436221" w:rsidRDefault="00247C73">
            <w:r w:rsidRPr="00436221">
              <w:lastRenderedPageBreak/>
              <w:t>NAZIV ŠKOLE</w:t>
            </w:r>
          </w:p>
        </w:tc>
        <w:tc>
          <w:tcPr>
            <w:tcW w:w="5317" w:type="dxa"/>
            <w:gridSpan w:val="4"/>
          </w:tcPr>
          <w:p w:rsidR="00247C73" w:rsidRPr="00436221" w:rsidRDefault="00247C73">
            <w:r w:rsidRPr="00436221">
              <w:t>STROJARSKA TEHNIČKA ŠKOLA FAUSTA VRANČIĆA</w:t>
            </w:r>
          </w:p>
        </w:tc>
        <w:tc>
          <w:tcPr>
            <w:tcW w:w="5317" w:type="dxa"/>
            <w:gridSpan w:val="3"/>
          </w:tcPr>
          <w:p w:rsidR="00247C73" w:rsidRPr="00436221" w:rsidRDefault="00247C73">
            <w:r w:rsidRPr="00436221">
              <w:t>AVENIJA MARINA DRŽIĆA 14, ZAGREB</w:t>
            </w:r>
          </w:p>
        </w:tc>
      </w:tr>
      <w:tr w:rsidR="00247C73" w:rsidRPr="003662A2" w:rsidTr="00133000">
        <w:tc>
          <w:tcPr>
            <w:tcW w:w="5316" w:type="dxa"/>
            <w:gridSpan w:val="2"/>
          </w:tcPr>
          <w:p w:rsidR="00247C73" w:rsidRPr="00436221" w:rsidRDefault="00247C73">
            <w:r w:rsidRPr="00436221">
              <w:t>VRSTA ŠKOLE</w:t>
            </w:r>
          </w:p>
        </w:tc>
        <w:tc>
          <w:tcPr>
            <w:tcW w:w="10634" w:type="dxa"/>
            <w:gridSpan w:val="7"/>
          </w:tcPr>
          <w:p w:rsidR="00247C73" w:rsidRPr="00436221" w:rsidRDefault="00247C73">
            <w:r w:rsidRPr="00436221">
              <w:t>SREDNJA STRUKOVNA ŠKOLA</w:t>
            </w:r>
          </w:p>
        </w:tc>
      </w:tr>
      <w:tr w:rsidR="00247C73" w:rsidRPr="003662A2" w:rsidTr="00133000">
        <w:tc>
          <w:tcPr>
            <w:tcW w:w="5316" w:type="dxa"/>
            <w:gridSpan w:val="2"/>
          </w:tcPr>
          <w:p w:rsidR="00247C73" w:rsidRPr="00436221" w:rsidRDefault="00247C73">
            <w:r w:rsidRPr="00436221">
              <w:t>OBRAZOVNI SEKTOR (područje rada)</w:t>
            </w:r>
          </w:p>
        </w:tc>
        <w:tc>
          <w:tcPr>
            <w:tcW w:w="10634" w:type="dxa"/>
            <w:gridSpan w:val="7"/>
          </w:tcPr>
          <w:p w:rsidR="00247C73" w:rsidRPr="00436221" w:rsidRDefault="00247C73">
            <w:r w:rsidRPr="00436221">
              <w:t>STROJARSTVO</w:t>
            </w:r>
          </w:p>
        </w:tc>
      </w:tr>
      <w:tr w:rsidR="00247C73" w:rsidRPr="003662A2" w:rsidTr="001D62B6">
        <w:tc>
          <w:tcPr>
            <w:tcW w:w="5316" w:type="dxa"/>
            <w:gridSpan w:val="2"/>
          </w:tcPr>
          <w:p w:rsidR="00247C73" w:rsidRPr="00436221" w:rsidRDefault="00247C73">
            <w:r w:rsidRPr="00436221">
              <w:t>KLASIFIKACIJA (buduće zanimanje učenika)</w:t>
            </w:r>
          </w:p>
        </w:tc>
        <w:tc>
          <w:tcPr>
            <w:tcW w:w="53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7C73" w:rsidRPr="00436221" w:rsidRDefault="00247C73"/>
        </w:tc>
        <w:tc>
          <w:tcPr>
            <w:tcW w:w="5317" w:type="dxa"/>
            <w:gridSpan w:val="3"/>
            <w:tcBorders>
              <w:bottom w:val="single" w:sz="4" w:space="0" w:color="auto"/>
            </w:tcBorders>
          </w:tcPr>
          <w:p w:rsidR="00247C73" w:rsidRPr="00436221" w:rsidRDefault="00D70BED">
            <w:r w:rsidRPr="00436221">
              <w:t>Trajanje obrazovanja:</w:t>
            </w:r>
          </w:p>
        </w:tc>
      </w:tr>
      <w:tr w:rsidR="00D70BED" w:rsidRPr="003662A2" w:rsidTr="001D62B6">
        <w:tc>
          <w:tcPr>
            <w:tcW w:w="5316" w:type="dxa"/>
            <w:gridSpan w:val="2"/>
          </w:tcPr>
          <w:p w:rsidR="00D70BED" w:rsidRPr="00436221" w:rsidRDefault="00D70BED">
            <w:pPr>
              <w:rPr>
                <w:b/>
              </w:rPr>
            </w:pPr>
            <w:r w:rsidRPr="00436221">
              <w:rPr>
                <w:b/>
              </w:rPr>
              <w:t>NAZIV NASTAVNOG PREDMETA</w:t>
            </w:r>
          </w:p>
        </w:tc>
        <w:tc>
          <w:tcPr>
            <w:tcW w:w="10634" w:type="dxa"/>
            <w:gridSpan w:val="7"/>
            <w:shd w:val="clear" w:color="auto" w:fill="auto"/>
          </w:tcPr>
          <w:p w:rsidR="00D70BED" w:rsidRPr="00436221" w:rsidRDefault="00D70BED"/>
        </w:tc>
      </w:tr>
      <w:tr w:rsidR="004C4ECA" w:rsidRPr="003662A2" w:rsidTr="00133000">
        <w:tc>
          <w:tcPr>
            <w:tcW w:w="5316" w:type="dxa"/>
            <w:gridSpan w:val="2"/>
          </w:tcPr>
          <w:p w:rsidR="004C4ECA" w:rsidRPr="00436221" w:rsidRDefault="004C4ECA">
            <w:r w:rsidRPr="00436221">
              <w:t xml:space="preserve">RAZREDNI ODJELI </w:t>
            </w:r>
          </w:p>
        </w:tc>
        <w:tc>
          <w:tcPr>
            <w:tcW w:w="10634" w:type="dxa"/>
            <w:gridSpan w:val="7"/>
          </w:tcPr>
          <w:p w:rsidR="004C4ECA" w:rsidRPr="00436221" w:rsidRDefault="004C4ECA"/>
        </w:tc>
      </w:tr>
      <w:tr w:rsidR="004C4ECA" w:rsidRPr="003662A2" w:rsidTr="00133000">
        <w:tc>
          <w:tcPr>
            <w:tcW w:w="5316" w:type="dxa"/>
            <w:gridSpan w:val="2"/>
          </w:tcPr>
          <w:p w:rsidR="004C4ECA" w:rsidRPr="00436221" w:rsidRDefault="004C4ECA">
            <w:r w:rsidRPr="00436221">
              <w:t>PLANIRANO VRIJEME ZA REALIZACIJU (tjedno/god)</w:t>
            </w:r>
          </w:p>
        </w:tc>
        <w:tc>
          <w:tcPr>
            <w:tcW w:w="10634" w:type="dxa"/>
            <w:gridSpan w:val="7"/>
          </w:tcPr>
          <w:p w:rsidR="004C4ECA" w:rsidRPr="00436221" w:rsidRDefault="004C4ECA"/>
        </w:tc>
      </w:tr>
      <w:tr w:rsidR="004C4ECA" w:rsidRPr="003662A2" w:rsidTr="00133000">
        <w:tc>
          <w:tcPr>
            <w:tcW w:w="15950" w:type="dxa"/>
            <w:gridSpan w:val="9"/>
            <w:shd w:val="clear" w:color="auto" w:fill="FFFFCC"/>
          </w:tcPr>
          <w:p w:rsidR="004C4ECA" w:rsidRPr="00436221" w:rsidRDefault="00436221" w:rsidP="009A6626">
            <w:r w:rsidRPr="00436221">
              <w:t>Ciljevi nastave - određene namjere i pomaci u učenju i obrazovanju, odnosno pomaci u razvoju učenika koji se odvijaju u nastavnom procesu – to su promjene do kojih bi trebalo doći u procesu učenja i nastave kod učenika.</w:t>
            </w:r>
          </w:p>
        </w:tc>
      </w:tr>
      <w:tr w:rsidR="00436221" w:rsidRPr="003662A2" w:rsidTr="00133000">
        <w:tc>
          <w:tcPr>
            <w:tcW w:w="15950" w:type="dxa"/>
            <w:gridSpan w:val="9"/>
            <w:shd w:val="clear" w:color="auto" w:fill="FFFFCC"/>
          </w:tcPr>
          <w:p w:rsidR="00436221" w:rsidRPr="00436221" w:rsidRDefault="00436221" w:rsidP="00436221">
            <w:pPr>
              <w:jc w:val="center"/>
            </w:pPr>
            <w:r w:rsidRPr="00436221">
              <w:rPr>
                <w:b/>
              </w:rPr>
              <w:t>ODGOJNO - OBRAZOVNI ZADACI</w:t>
            </w:r>
            <w:r w:rsidRPr="00436221">
              <w:t>: aktivnosti učenika kroz nastavne sadržaje</w:t>
            </w: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FFFFCC"/>
          </w:tcPr>
          <w:p w:rsidR="00436221" w:rsidRPr="00436221" w:rsidRDefault="00436221" w:rsidP="00436221">
            <w:pPr>
              <w:ind w:firstLine="142"/>
              <w:rPr>
                <w:sz w:val="20"/>
                <w:szCs w:val="20"/>
              </w:rPr>
            </w:pPr>
            <w:r w:rsidRPr="00436221">
              <w:rPr>
                <w:sz w:val="20"/>
                <w:szCs w:val="20"/>
              </w:rPr>
              <w:t>KOGNITIVNI</w:t>
            </w:r>
          </w:p>
          <w:p w:rsidR="00436221" w:rsidRPr="00436221" w:rsidRDefault="00436221" w:rsidP="00436221">
            <w:pPr>
              <w:rPr>
                <w:sz w:val="16"/>
                <w:szCs w:val="16"/>
              </w:rPr>
            </w:pPr>
            <w:r w:rsidRPr="00436221">
              <w:rPr>
                <w:sz w:val="16"/>
                <w:szCs w:val="16"/>
              </w:rPr>
              <w:t>•Koja znanja će učenici stjecati tijekom sata?</w:t>
            </w:r>
          </w:p>
          <w:p w:rsidR="00436221" w:rsidRPr="00436221" w:rsidRDefault="00436221" w:rsidP="00436221">
            <w:pPr>
              <w:rPr>
                <w:sz w:val="16"/>
                <w:szCs w:val="16"/>
              </w:rPr>
            </w:pPr>
            <w:r w:rsidRPr="00436221">
              <w:rPr>
                <w:sz w:val="16"/>
                <w:szCs w:val="16"/>
              </w:rPr>
              <w:t>•Koje sadržaje će učenici upoznati, usvojiti, pokazati, uočiti, razumjeti, rješavati, obrazlagati</w:t>
            </w:r>
          </w:p>
          <w:p w:rsidR="004C4ECA" w:rsidRPr="003662A2" w:rsidRDefault="00436221" w:rsidP="00436221">
            <w:pPr>
              <w:rPr>
                <w:sz w:val="16"/>
                <w:szCs w:val="16"/>
              </w:rPr>
            </w:pPr>
            <w:r w:rsidRPr="00436221">
              <w:rPr>
                <w:sz w:val="16"/>
                <w:szCs w:val="16"/>
              </w:rPr>
              <w:t>•Koje činjenice i generalizacije će učenici usvajati</w:t>
            </w:r>
          </w:p>
        </w:tc>
        <w:tc>
          <w:tcPr>
            <w:tcW w:w="10634" w:type="dxa"/>
            <w:gridSpan w:val="7"/>
            <w:shd w:val="clear" w:color="auto" w:fill="FFFFCC"/>
          </w:tcPr>
          <w:p w:rsidR="00452A48" w:rsidRPr="003662A2" w:rsidRDefault="00452A48" w:rsidP="000B6BA4">
            <w:pPr>
              <w:rPr>
                <w:sz w:val="16"/>
                <w:szCs w:val="16"/>
              </w:rPr>
            </w:pP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FFFFCC"/>
          </w:tcPr>
          <w:p w:rsidR="00436221" w:rsidRPr="00436221" w:rsidRDefault="00436221" w:rsidP="00436221">
            <w:pPr>
              <w:ind w:firstLine="142"/>
              <w:rPr>
                <w:sz w:val="20"/>
                <w:szCs w:val="20"/>
              </w:rPr>
            </w:pPr>
            <w:r w:rsidRPr="00436221">
              <w:rPr>
                <w:sz w:val="20"/>
                <w:szCs w:val="20"/>
              </w:rPr>
              <w:t>PSIHOMOTORNI</w:t>
            </w:r>
          </w:p>
          <w:p w:rsidR="00436221" w:rsidRPr="00436221" w:rsidRDefault="00436221" w:rsidP="00436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 w:rsidRPr="00436221">
              <w:rPr>
                <w:sz w:val="16"/>
                <w:szCs w:val="16"/>
              </w:rPr>
              <w:t xml:space="preserve">Koje sposobnosti će učenici razvijati? (intelektualne, senzorne, psihomotorne, izražajne, snalaženja u novim situacijama) </w:t>
            </w:r>
          </w:p>
          <w:p w:rsidR="004C4ECA" w:rsidRPr="003662A2" w:rsidRDefault="00436221" w:rsidP="00436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 w:rsidRPr="00436221">
              <w:rPr>
                <w:sz w:val="16"/>
                <w:szCs w:val="16"/>
              </w:rPr>
              <w:t>Za što će se učenici osposobljavati, usavršavati?Koje vještine će učenici razvijati, uvježbavati, formirati</w:t>
            </w:r>
          </w:p>
        </w:tc>
        <w:tc>
          <w:tcPr>
            <w:tcW w:w="10634" w:type="dxa"/>
            <w:gridSpan w:val="7"/>
            <w:shd w:val="clear" w:color="auto" w:fill="FFFFCC"/>
          </w:tcPr>
          <w:p w:rsidR="004C4ECA" w:rsidRPr="003662A2" w:rsidRDefault="004C4ECA" w:rsidP="000B6BA4">
            <w:pPr>
              <w:rPr>
                <w:sz w:val="16"/>
                <w:szCs w:val="16"/>
              </w:rPr>
            </w:pP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FFFFCC"/>
          </w:tcPr>
          <w:p w:rsidR="00436221" w:rsidRPr="00436221" w:rsidRDefault="00436221" w:rsidP="00436221">
            <w:pPr>
              <w:ind w:firstLine="142"/>
              <w:rPr>
                <w:sz w:val="20"/>
                <w:szCs w:val="20"/>
              </w:rPr>
            </w:pPr>
            <w:r w:rsidRPr="00436221">
              <w:rPr>
                <w:sz w:val="20"/>
                <w:szCs w:val="20"/>
              </w:rPr>
              <w:t>AFEKTIVNI</w:t>
            </w:r>
          </w:p>
          <w:p w:rsidR="004C4ECA" w:rsidRPr="00436221" w:rsidRDefault="00436221" w:rsidP="00436221">
            <w:pPr>
              <w:rPr>
                <w:sz w:val="16"/>
                <w:szCs w:val="16"/>
              </w:rPr>
            </w:pPr>
            <w:r w:rsidRPr="00436221">
              <w:rPr>
                <w:sz w:val="16"/>
                <w:szCs w:val="16"/>
              </w:rPr>
              <w:t>•Koje odgojne vrijednosti će učenici razvijati? (pravilan odnos prema prirodi, zdravlju, točnost, urednost, marljivost, savjesnost, tolerantnost, komunikativnost)</w:t>
            </w:r>
          </w:p>
        </w:tc>
        <w:tc>
          <w:tcPr>
            <w:tcW w:w="10634" w:type="dxa"/>
            <w:gridSpan w:val="7"/>
            <w:shd w:val="clear" w:color="auto" w:fill="FFFFCC"/>
          </w:tcPr>
          <w:p w:rsidR="004C4ECA" w:rsidRPr="003662A2" w:rsidRDefault="004C4ECA" w:rsidP="00E15F36">
            <w:pPr>
              <w:rPr>
                <w:sz w:val="16"/>
                <w:szCs w:val="16"/>
              </w:rPr>
            </w:pPr>
          </w:p>
        </w:tc>
      </w:tr>
      <w:tr w:rsidR="004C4ECA" w:rsidRPr="003662A2" w:rsidTr="00133000">
        <w:tc>
          <w:tcPr>
            <w:tcW w:w="15950" w:type="dxa"/>
            <w:gridSpan w:val="9"/>
            <w:shd w:val="clear" w:color="auto" w:fill="E5DFEC" w:themeFill="accent4" w:themeFillTint="33"/>
          </w:tcPr>
          <w:p w:rsidR="00436221" w:rsidRPr="00436221" w:rsidRDefault="00436221" w:rsidP="00436221">
            <w:pPr>
              <w:jc w:val="center"/>
            </w:pPr>
            <w:r w:rsidRPr="00436221">
              <w:rPr>
                <w:b/>
              </w:rPr>
              <w:t>ISHODI – UČENIČKA POSTIGNUĆA</w:t>
            </w:r>
            <w:r w:rsidRPr="00436221">
              <w:t>: mjerljivi učinci aktivnosti</w:t>
            </w:r>
          </w:p>
          <w:p w:rsidR="00452A48" w:rsidRPr="00436221" w:rsidRDefault="00436221" w:rsidP="00436221">
            <w:pPr>
              <w:jc w:val="center"/>
            </w:pPr>
            <w:r w:rsidRPr="00436221">
              <w:t>(očekivana znanja, vještine, sposobnosti, vrijednosti i stavovi koje učenici trebaju steći i moći pokazati nakon određenog obrazovnog razdoblja)</w:t>
            </w: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E5DFEC" w:themeFill="accent4" w:themeFillTint="33"/>
          </w:tcPr>
          <w:p w:rsidR="00436221" w:rsidRPr="00436221" w:rsidRDefault="00436221" w:rsidP="00436221">
            <w:pPr>
              <w:ind w:firstLine="142"/>
              <w:rPr>
                <w:sz w:val="20"/>
                <w:szCs w:val="20"/>
              </w:rPr>
            </w:pPr>
            <w:r w:rsidRPr="00436221">
              <w:rPr>
                <w:sz w:val="20"/>
                <w:szCs w:val="20"/>
              </w:rPr>
              <w:t>OBRAZOVNI – KOGNITIVNI: domene znanja - mjerljivi učinci aktivnosti učenika i nastavnika kroz nastavne sadržaje.</w:t>
            </w:r>
          </w:p>
          <w:p w:rsidR="00436221" w:rsidRPr="00436221" w:rsidRDefault="00436221" w:rsidP="00436221">
            <w:pPr>
              <w:rPr>
                <w:sz w:val="16"/>
                <w:szCs w:val="16"/>
              </w:rPr>
            </w:pPr>
            <w:r w:rsidRPr="00436221">
              <w:rPr>
                <w:sz w:val="20"/>
                <w:szCs w:val="20"/>
              </w:rPr>
              <w:t>•</w:t>
            </w:r>
            <w:r w:rsidRPr="00436221">
              <w:rPr>
                <w:sz w:val="16"/>
                <w:szCs w:val="16"/>
              </w:rPr>
              <w:t>Koje sadržaje i na kojoj razini će učenici: upoznati, nabrojiti, usvojiti, pokazati, uočiti, razumjeti, rješavati, obrazlagati, sintetizirati, vrednovati.</w:t>
            </w:r>
          </w:p>
          <w:p w:rsidR="004C4ECA" w:rsidRPr="003662A2" w:rsidRDefault="00436221" w:rsidP="0043622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•</w:t>
            </w:r>
            <w:r w:rsidRPr="00436221">
              <w:rPr>
                <w:sz w:val="16"/>
                <w:szCs w:val="16"/>
              </w:rPr>
              <w:t>Koje činjenice i generalizacije će učenici usvajati?</w:t>
            </w:r>
          </w:p>
        </w:tc>
        <w:tc>
          <w:tcPr>
            <w:tcW w:w="10634" w:type="dxa"/>
            <w:gridSpan w:val="7"/>
            <w:shd w:val="clear" w:color="auto" w:fill="E5DFEC" w:themeFill="accent4" w:themeFillTint="33"/>
          </w:tcPr>
          <w:p w:rsidR="00452A48" w:rsidRDefault="00452A48" w:rsidP="004A4329">
            <w:pPr>
              <w:pStyle w:val="Odlomakpopisa"/>
              <w:numPr>
                <w:ilvl w:val="0"/>
                <w:numId w:val="8"/>
              </w:numPr>
            </w:pPr>
          </w:p>
          <w:p w:rsidR="004A4329" w:rsidRDefault="004A4329" w:rsidP="004A4329">
            <w:pPr>
              <w:pStyle w:val="Odlomakpopisa"/>
              <w:numPr>
                <w:ilvl w:val="0"/>
                <w:numId w:val="8"/>
              </w:numPr>
            </w:pPr>
          </w:p>
          <w:p w:rsidR="004A4329" w:rsidRDefault="004A4329" w:rsidP="004A4329">
            <w:pPr>
              <w:pStyle w:val="Odlomakpopisa"/>
              <w:numPr>
                <w:ilvl w:val="0"/>
                <w:numId w:val="8"/>
              </w:numPr>
            </w:pPr>
          </w:p>
          <w:p w:rsidR="004A4329" w:rsidRPr="00436221" w:rsidRDefault="004A4329" w:rsidP="004A4329">
            <w:pPr>
              <w:pStyle w:val="Odlomakpopisa"/>
              <w:numPr>
                <w:ilvl w:val="0"/>
                <w:numId w:val="8"/>
              </w:numPr>
            </w:pP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E5DFEC" w:themeFill="accent4" w:themeFillTint="33"/>
          </w:tcPr>
          <w:p w:rsidR="00436221" w:rsidRPr="00436221" w:rsidRDefault="00436221" w:rsidP="0003796B">
            <w:pPr>
              <w:ind w:firstLine="142"/>
              <w:rPr>
                <w:sz w:val="20"/>
                <w:szCs w:val="20"/>
              </w:rPr>
            </w:pPr>
            <w:r w:rsidRPr="00436221">
              <w:rPr>
                <w:sz w:val="20"/>
                <w:szCs w:val="20"/>
              </w:rPr>
              <w:t>FUNKCIONALNI – PSIHOMOTORIČKI: domena vještina i sposobnosti - mjerljivi učinci aktivnosti učenika i nastavnika kroz nastavne sadržaje.</w:t>
            </w:r>
          </w:p>
          <w:p w:rsidR="00436221" w:rsidRPr="00436221" w:rsidRDefault="00436221" w:rsidP="00436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 w:rsidRPr="00436221">
              <w:rPr>
                <w:sz w:val="16"/>
                <w:szCs w:val="16"/>
              </w:rPr>
              <w:t xml:space="preserve">(intelektualne, senzorne, psihomotorne, izražajne, snalaženja u novim situacijama, manualne, likovne, govorne, grafičke, misaone) </w:t>
            </w:r>
          </w:p>
          <w:p w:rsidR="004C4ECA" w:rsidRPr="003662A2" w:rsidRDefault="00436221" w:rsidP="00436221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•</w:t>
            </w:r>
            <w:r w:rsidRPr="00436221">
              <w:rPr>
                <w:sz w:val="16"/>
                <w:szCs w:val="16"/>
              </w:rPr>
              <w:t>Koje vještine i sposobnosti i na kojoj razini će učenici razvijati, uvježbavati, formirati, oblikovati, prezentirati, naslikati, interpretirati?</w:t>
            </w:r>
            <w:r w:rsidRPr="004362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4" w:type="dxa"/>
            <w:gridSpan w:val="7"/>
            <w:shd w:val="clear" w:color="auto" w:fill="E5DFEC" w:themeFill="accent4" w:themeFillTint="33"/>
          </w:tcPr>
          <w:p w:rsidR="004A4329" w:rsidRDefault="004A4329" w:rsidP="006A14D0">
            <w:pPr>
              <w:pStyle w:val="Odlomakpopisa"/>
              <w:numPr>
                <w:ilvl w:val="0"/>
                <w:numId w:val="16"/>
              </w:numPr>
            </w:pPr>
          </w:p>
          <w:p w:rsidR="006A14D0" w:rsidRDefault="006A14D0" w:rsidP="006A14D0">
            <w:pPr>
              <w:pStyle w:val="Odlomakpopisa"/>
              <w:numPr>
                <w:ilvl w:val="0"/>
                <w:numId w:val="16"/>
              </w:numPr>
            </w:pPr>
          </w:p>
          <w:p w:rsidR="006A14D0" w:rsidRDefault="006A14D0" w:rsidP="006A14D0">
            <w:pPr>
              <w:pStyle w:val="Odlomakpopisa"/>
              <w:numPr>
                <w:ilvl w:val="0"/>
                <w:numId w:val="16"/>
              </w:numPr>
            </w:pPr>
          </w:p>
          <w:p w:rsidR="006A14D0" w:rsidRPr="00436221" w:rsidRDefault="006A14D0" w:rsidP="006A14D0">
            <w:pPr>
              <w:pStyle w:val="Odlomakpopisa"/>
              <w:numPr>
                <w:ilvl w:val="0"/>
                <w:numId w:val="16"/>
              </w:numPr>
            </w:pPr>
          </w:p>
        </w:tc>
      </w:tr>
      <w:tr w:rsidR="004C4ECA" w:rsidRPr="003662A2" w:rsidTr="00133000">
        <w:tc>
          <w:tcPr>
            <w:tcW w:w="5316" w:type="dxa"/>
            <w:gridSpan w:val="2"/>
            <w:shd w:val="clear" w:color="auto" w:fill="E5DFEC" w:themeFill="accent4" w:themeFillTint="33"/>
          </w:tcPr>
          <w:p w:rsidR="0003796B" w:rsidRPr="0003796B" w:rsidRDefault="0003796B" w:rsidP="0003796B">
            <w:pPr>
              <w:ind w:firstLine="142"/>
              <w:rPr>
                <w:sz w:val="20"/>
                <w:szCs w:val="20"/>
              </w:rPr>
            </w:pPr>
            <w:r w:rsidRPr="0003796B">
              <w:rPr>
                <w:sz w:val="20"/>
                <w:szCs w:val="20"/>
              </w:rPr>
              <w:t>ODGOJNI – AFEKTIVNI : domena odgojnih vrijednosti – mjerljivi učinci aktivnosti učenika i nastavnika kroz nastavne sadržaje</w:t>
            </w:r>
          </w:p>
          <w:p w:rsidR="004C4ECA" w:rsidRPr="0003796B" w:rsidRDefault="0003796B" w:rsidP="000379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•</w:t>
            </w:r>
            <w:r w:rsidRPr="0003796B">
              <w:rPr>
                <w:sz w:val="16"/>
                <w:szCs w:val="16"/>
              </w:rPr>
              <w:t>Koje odgojne vrijednosti i na kojoj razini će učenici razvijati, uvježbavati, formirati, oblikovati, prezentirati.</w:t>
            </w:r>
          </w:p>
        </w:tc>
        <w:tc>
          <w:tcPr>
            <w:tcW w:w="10634" w:type="dxa"/>
            <w:gridSpan w:val="7"/>
            <w:shd w:val="clear" w:color="auto" w:fill="E5DFEC" w:themeFill="accent4" w:themeFillTint="33"/>
          </w:tcPr>
          <w:p w:rsidR="004C4ECA" w:rsidRDefault="004C4ECA" w:rsidP="004A4329">
            <w:pPr>
              <w:pStyle w:val="Odlomakpopisa"/>
              <w:numPr>
                <w:ilvl w:val="0"/>
                <w:numId w:val="9"/>
              </w:numPr>
            </w:pPr>
          </w:p>
          <w:p w:rsidR="004A4329" w:rsidRDefault="004A4329" w:rsidP="004A4329">
            <w:pPr>
              <w:pStyle w:val="Odlomakpopisa"/>
              <w:numPr>
                <w:ilvl w:val="0"/>
                <w:numId w:val="9"/>
              </w:numPr>
            </w:pPr>
          </w:p>
          <w:p w:rsidR="004A4329" w:rsidRDefault="004A4329" w:rsidP="004A4329">
            <w:pPr>
              <w:pStyle w:val="Odlomakpopisa"/>
              <w:numPr>
                <w:ilvl w:val="0"/>
                <w:numId w:val="9"/>
              </w:numPr>
            </w:pPr>
          </w:p>
          <w:p w:rsidR="004A4329" w:rsidRPr="00436221" w:rsidRDefault="004A4329" w:rsidP="004A4329">
            <w:pPr>
              <w:pStyle w:val="Odlomakpopisa"/>
              <w:numPr>
                <w:ilvl w:val="0"/>
                <w:numId w:val="9"/>
              </w:numPr>
            </w:pPr>
          </w:p>
        </w:tc>
      </w:tr>
      <w:tr w:rsidR="00422F85" w:rsidRPr="003662A2" w:rsidTr="00133000">
        <w:trPr>
          <w:gridAfter w:val="1"/>
          <w:wAfter w:w="36" w:type="dxa"/>
        </w:trPr>
        <w:tc>
          <w:tcPr>
            <w:tcW w:w="1951" w:type="dxa"/>
            <w:vMerge w:val="restart"/>
          </w:tcPr>
          <w:p w:rsidR="00422F85" w:rsidRPr="003662A2" w:rsidRDefault="00422F8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  <w:shd w:val="clear" w:color="auto" w:fill="EAF1DD" w:themeFill="accent3" w:themeFillTint="33"/>
          </w:tcPr>
          <w:p w:rsidR="00F45E3B" w:rsidRPr="00F45E3B" w:rsidRDefault="00F45E3B" w:rsidP="00F45E3B">
            <w:pPr>
              <w:jc w:val="center"/>
              <w:rPr>
                <w:b/>
                <w:i/>
                <w:color w:val="1F497D" w:themeColor="text2"/>
              </w:rPr>
            </w:pPr>
            <w:r w:rsidRPr="00F45E3B">
              <w:rPr>
                <w:b/>
                <w:i/>
                <w:color w:val="1F497D" w:themeColor="text2"/>
              </w:rPr>
              <w:t>ELEMENTI VREDNOVANJA</w:t>
            </w:r>
          </w:p>
          <w:p w:rsidR="00422F85" w:rsidRPr="003662A2" w:rsidRDefault="00F45E3B" w:rsidP="00F45E3B">
            <w:pPr>
              <w:jc w:val="center"/>
              <w:rPr>
                <w:i/>
                <w:sz w:val="24"/>
                <w:szCs w:val="24"/>
              </w:rPr>
            </w:pPr>
            <w:r w:rsidRPr="00F45E3B">
              <w:rPr>
                <w:b/>
                <w:i/>
                <w:color w:val="1F497D" w:themeColor="text2"/>
              </w:rPr>
              <w:t>ODGOJNO-OBRAZOVNIH POSTIGNUĆA UČENIKA - ISHODA UČENJA</w:t>
            </w:r>
          </w:p>
        </w:tc>
        <w:tc>
          <w:tcPr>
            <w:tcW w:w="10277" w:type="dxa"/>
            <w:gridSpan w:val="5"/>
            <w:shd w:val="clear" w:color="auto" w:fill="F2DBDB" w:themeFill="accent2" w:themeFillTint="33"/>
          </w:tcPr>
          <w:p w:rsidR="00422F85" w:rsidRPr="003662A2" w:rsidRDefault="00422F85" w:rsidP="00452A48">
            <w:pPr>
              <w:jc w:val="center"/>
              <w:rPr>
                <w:b/>
                <w:sz w:val="24"/>
                <w:szCs w:val="24"/>
              </w:rPr>
            </w:pPr>
            <w:r w:rsidRPr="003662A2">
              <w:rPr>
                <w:b/>
                <w:sz w:val="24"/>
                <w:szCs w:val="24"/>
              </w:rPr>
              <w:t>KRITERIJI VREDNOVANJA – značenje numeričkih ocjena</w:t>
            </w:r>
          </w:p>
        </w:tc>
      </w:tr>
      <w:tr w:rsidR="00422F85" w:rsidRPr="003662A2" w:rsidTr="00E93628">
        <w:trPr>
          <w:gridAfter w:val="1"/>
          <w:wAfter w:w="36" w:type="dxa"/>
        </w:trPr>
        <w:tc>
          <w:tcPr>
            <w:tcW w:w="1951" w:type="dxa"/>
            <w:vMerge/>
          </w:tcPr>
          <w:p w:rsidR="00422F85" w:rsidRPr="003662A2" w:rsidRDefault="00422F8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EAF1DD" w:themeFill="accent3" w:themeFillTint="33"/>
          </w:tcPr>
          <w:p w:rsidR="00422F85" w:rsidRPr="003662A2" w:rsidRDefault="00422F85">
            <w:pPr>
              <w:rPr>
                <w:i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F2DBDB" w:themeFill="accent2" w:themeFillTint="33"/>
            <w:vAlign w:val="center"/>
          </w:tcPr>
          <w:p w:rsidR="00422F85" w:rsidRPr="003662A2" w:rsidRDefault="00422F85" w:rsidP="00E93628">
            <w:pPr>
              <w:jc w:val="center"/>
              <w:rPr>
                <w:b/>
                <w:sz w:val="24"/>
                <w:szCs w:val="24"/>
              </w:rPr>
            </w:pPr>
            <w:r w:rsidRPr="003662A2">
              <w:rPr>
                <w:b/>
                <w:sz w:val="24"/>
                <w:szCs w:val="24"/>
              </w:rPr>
              <w:t>Dovoljan (2)</w:t>
            </w:r>
          </w:p>
        </w:tc>
        <w:tc>
          <w:tcPr>
            <w:tcW w:w="2302" w:type="dxa"/>
            <w:shd w:val="clear" w:color="auto" w:fill="F2DBDB" w:themeFill="accent2" w:themeFillTint="33"/>
            <w:vAlign w:val="center"/>
          </w:tcPr>
          <w:p w:rsidR="00422F85" w:rsidRPr="003662A2" w:rsidRDefault="00422F85" w:rsidP="00E93628">
            <w:pPr>
              <w:jc w:val="center"/>
              <w:rPr>
                <w:b/>
                <w:sz w:val="24"/>
                <w:szCs w:val="24"/>
              </w:rPr>
            </w:pPr>
            <w:r w:rsidRPr="003662A2">
              <w:rPr>
                <w:b/>
                <w:sz w:val="24"/>
                <w:szCs w:val="24"/>
              </w:rPr>
              <w:t>Dobar (3)</w:t>
            </w:r>
          </w:p>
        </w:tc>
        <w:tc>
          <w:tcPr>
            <w:tcW w:w="2658" w:type="dxa"/>
            <w:gridSpan w:val="2"/>
            <w:shd w:val="clear" w:color="auto" w:fill="F2DBDB" w:themeFill="accent2" w:themeFillTint="33"/>
            <w:vAlign w:val="center"/>
          </w:tcPr>
          <w:p w:rsidR="00422F85" w:rsidRPr="003662A2" w:rsidRDefault="00422F85" w:rsidP="00E93628">
            <w:pPr>
              <w:jc w:val="center"/>
              <w:rPr>
                <w:b/>
                <w:sz w:val="24"/>
                <w:szCs w:val="24"/>
              </w:rPr>
            </w:pPr>
            <w:r w:rsidRPr="003662A2">
              <w:rPr>
                <w:b/>
                <w:sz w:val="24"/>
                <w:szCs w:val="24"/>
              </w:rPr>
              <w:t>Vrlo dobar (4)</w:t>
            </w:r>
          </w:p>
        </w:tc>
        <w:tc>
          <w:tcPr>
            <w:tcW w:w="2659" w:type="dxa"/>
            <w:shd w:val="clear" w:color="auto" w:fill="F2DBDB" w:themeFill="accent2" w:themeFillTint="33"/>
            <w:vAlign w:val="center"/>
          </w:tcPr>
          <w:p w:rsidR="00422F85" w:rsidRPr="003662A2" w:rsidRDefault="00422F85" w:rsidP="00E93628">
            <w:pPr>
              <w:jc w:val="center"/>
              <w:rPr>
                <w:b/>
                <w:sz w:val="24"/>
                <w:szCs w:val="24"/>
              </w:rPr>
            </w:pPr>
            <w:r w:rsidRPr="003662A2">
              <w:rPr>
                <w:b/>
                <w:sz w:val="24"/>
                <w:szCs w:val="24"/>
              </w:rPr>
              <w:t>Odličan (5)</w:t>
            </w:r>
          </w:p>
        </w:tc>
      </w:tr>
      <w:tr w:rsidR="00F45E3B" w:rsidRPr="003662A2" w:rsidTr="00F45E3B">
        <w:trPr>
          <w:gridAfter w:val="1"/>
          <w:wAfter w:w="36" w:type="dxa"/>
          <w:trHeight w:hRule="exact" w:val="851"/>
        </w:trPr>
        <w:tc>
          <w:tcPr>
            <w:tcW w:w="1951" w:type="dxa"/>
            <w:vMerge w:val="restart"/>
            <w:vAlign w:val="center"/>
          </w:tcPr>
          <w:p w:rsidR="00F45E3B" w:rsidRPr="003662A2" w:rsidRDefault="00F45E3B" w:rsidP="00F45E3B">
            <w:pPr>
              <w:spacing w:line="480" w:lineRule="auto"/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RAZINE PREMA BLOOMOVOJ TAKSONOMIJI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F45E3B" w:rsidRPr="008855AF" w:rsidRDefault="00F45E3B" w:rsidP="00F45E3B">
            <w:r w:rsidRPr="008855AF">
              <w:t>KOGNITIVNA razina ZNANJA</w:t>
            </w:r>
          </w:p>
        </w:tc>
        <w:tc>
          <w:tcPr>
            <w:tcW w:w="2658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ZNANJE/PRISJEĆANJE</w:t>
            </w:r>
          </w:p>
        </w:tc>
        <w:tc>
          <w:tcPr>
            <w:tcW w:w="2302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RAZUMIJEVANJE</w:t>
            </w:r>
          </w:p>
        </w:tc>
        <w:tc>
          <w:tcPr>
            <w:tcW w:w="2658" w:type="dxa"/>
            <w:gridSpan w:val="2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PRIMJENA – ANALIZA</w:t>
            </w:r>
          </w:p>
        </w:tc>
        <w:tc>
          <w:tcPr>
            <w:tcW w:w="2659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SINTEZA/ EVALUACIJA</w:t>
            </w:r>
          </w:p>
        </w:tc>
      </w:tr>
      <w:tr w:rsidR="00F45E3B" w:rsidRPr="003662A2" w:rsidTr="00F45E3B">
        <w:trPr>
          <w:gridAfter w:val="1"/>
          <w:wAfter w:w="36" w:type="dxa"/>
          <w:trHeight w:hRule="exact" w:val="851"/>
        </w:trPr>
        <w:tc>
          <w:tcPr>
            <w:tcW w:w="1951" w:type="dxa"/>
            <w:vMerge/>
            <w:vAlign w:val="center"/>
          </w:tcPr>
          <w:p w:rsidR="00F45E3B" w:rsidRPr="003662A2" w:rsidRDefault="00F45E3B" w:rsidP="00F45E3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F45E3B" w:rsidRPr="008855AF" w:rsidRDefault="00F45E3B" w:rsidP="00F45E3B">
            <w:r w:rsidRPr="008855AF">
              <w:t>PSIHOMOTORNA razina VJEŠTINE</w:t>
            </w:r>
          </w:p>
        </w:tc>
        <w:tc>
          <w:tcPr>
            <w:tcW w:w="2658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OPAŽANJE–POZORNOST</w:t>
            </w:r>
          </w:p>
        </w:tc>
        <w:tc>
          <w:tcPr>
            <w:tcW w:w="2302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VOĐENE VJEŠTINE</w:t>
            </w:r>
          </w:p>
        </w:tc>
        <w:tc>
          <w:tcPr>
            <w:tcW w:w="2658" w:type="dxa"/>
            <w:gridSpan w:val="2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SLOŽENO REAGIRANJE</w:t>
            </w:r>
          </w:p>
        </w:tc>
        <w:tc>
          <w:tcPr>
            <w:tcW w:w="2659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PRILAGODBA – KREIRANJE</w:t>
            </w:r>
          </w:p>
        </w:tc>
      </w:tr>
      <w:tr w:rsidR="00F45E3B" w:rsidRPr="003662A2" w:rsidTr="00F45E3B">
        <w:trPr>
          <w:gridAfter w:val="1"/>
          <w:wAfter w:w="36" w:type="dxa"/>
          <w:trHeight w:hRule="exact" w:val="851"/>
        </w:trPr>
        <w:tc>
          <w:tcPr>
            <w:tcW w:w="1951" w:type="dxa"/>
            <w:vMerge/>
            <w:vAlign w:val="center"/>
          </w:tcPr>
          <w:p w:rsidR="00F45E3B" w:rsidRPr="003662A2" w:rsidRDefault="00F45E3B" w:rsidP="00F45E3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F45E3B" w:rsidRPr="008855AF" w:rsidRDefault="00F45E3B" w:rsidP="00F45E3B">
            <w:r w:rsidRPr="008855AF">
              <w:t>ODGOJNA razina STAVOVI</w:t>
            </w:r>
          </w:p>
        </w:tc>
        <w:tc>
          <w:tcPr>
            <w:tcW w:w="2658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PRIHVAĆANJE – svjesno prati</w:t>
            </w:r>
          </w:p>
        </w:tc>
        <w:tc>
          <w:tcPr>
            <w:tcW w:w="2302" w:type="dxa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REAGIRANJE–aktivno sudjelovanje</w:t>
            </w:r>
          </w:p>
        </w:tc>
        <w:tc>
          <w:tcPr>
            <w:tcW w:w="2658" w:type="dxa"/>
            <w:gridSpan w:val="2"/>
            <w:shd w:val="clear" w:color="auto" w:fill="F2DBDB" w:themeFill="accent2" w:themeFillTint="33"/>
            <w:vAlign w:val="center"/>
          </w:tcPr>
          <w:p w:rsidR="00F45E3B" w:rsidRPr="008855AF" w:rsidRDefault="00F45E3B" w:rsidP="00F45E3B">
            <w:r w:rsidRPr="008855AF">
              <w:t>USVAJANJE VRIJEDNOSTI – procjena odnosa</w:t>
            </w:r>
          </w:p>
        </w:tc>
        <w:tc>
          <w:tcPr>
            <w:tcW w:w="2659" w:type="dxa"/>
            <w:shd w:val="clear" w:color="auto" w:fill="F2DBDB" w:themeFill="accent2" w:themeFillTint="33"/>
            <w:vAlign w:val="center"/>
          </w:tcPr>
          <w:p w:rsidR="00F45E3B" w:rsidRDefault="00F45E3B" w:rsidP="00F45E3B">
            <w:r w:rsidRPr="008855AF">
              <w:t>ORGANIZIRANJE VRIJEDNOSTI – prema prioritetima</w:t>
            </w:r>
          </w:p>
        </w:tc>
      </w:tr>
      <w:tr w:rsidR="00125525" w:rsidRPr="003662A2" w:rsidTr="00E93628">
        <w:trPr>
          <w:gridAfter w:val="1"/>
          <w:wAfter w:w="36" w:type="dxa"/>
          <w:cantSplit/>
          <w:trHeight w:val="1134"/>
        </w:trPr>
        <w:tc>
          <w:tcPr>
            <w:tcW w:w="1951" w:type="dxa"/>
            <w:vMerge w:val="restart"/>
            <w:textDirection w:val="btLr"/>
            <w:vAlign w:val="center"/>
          </w:tcPr>
          <w:p w:rsidR="00125525" w:rsidRPr="003662A2" w:rsidRDefault="00125525" w:rsidP="007F56CD">
            <w:pPr>
              <w:ind w:left="113" w:right="113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3662A2">
              <w:rPr>
                <w:b/>
                <w:i/>
                <w:color w:val="1F497D" w:themeColor="text2"/>
                <w:sz w:val="24"/>
                <w:szCs w:val="24"/>
              </w:rPr>
              <w:t>ELEMENTI VREDNOVANJA</w:t>
            </w:r>
          </w:p>
          <w:p w:rsidR="00125525" w:rsidRPr="003662A2" w:rsidRDefault="00125525" w:rsidP="007F56CD">
            <w:pPr>
              <w:ind w:left="113" w:right="113"/>
              <w:jc w:val="center"/>
              <w:rPr>
                <w:sz w:val="24"/>
                <w:szCs w:val="24"/>
              </w:rPr>
            </w:pPr>
            <w:r w:rsidRPr="003662A2">
              <w:rPr>
                <w:b/>
                <w:i/>
                <w:color w:val="1F497D" w:themeColor="text2"/>
                <w:sz w:val="24"/>
                <w:szCs w:val="24"/>
              </w:rPr>
              <w:t>ODGOJNO-OBRAZOVNIH POSTIGNUĆA UČENIKA</w:t>
            </w: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125525" w:rsidRPr="003662A2" w:rsidRDefault="00125525" w:rsidP="00E93628">
            <w:pPr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USVOJENOST NASTAVNIH SADRŽAJA</w:t>
            </w:r>
          </w:p>
          <w:p w:rsidR="00125525" w:rsidRPr="00F45E3B" w:rsidRDefault="00125525" w:rsidP="00E93628">
            <w:pPr>
              <w:spacing w:line="480" w:lineRule="auto"/>
              <w:rPr>
                <w:i/>
                <w:color w:val="984806" w:themeColor="accent6" w:themeShade="80"/>
                <w:sz w:val="24"/>
                <w:szCs w:val="24"/>
              </w:rPr>
            </w:pPr>
            <w:r w:rsidRPr="003662A2">
              <w:rPr>
                <w:i/>
                <w:color w:val="984806" w:themeColor="accent6" w:themeShade="80"/>
                <w:sz w:val="24"/>
                <w:szCs w:val="24"/>
              </w:rPr>
              <w:t>Spoznajna razina ZNANJA</w:t>
            </w:r>
          </w:p>
        </w:tc>
        <w:tc>
          <w:tcPr>
            <w:tcW w:w="2658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</w:tr>
      <w:tr w:rsidR="00125525" w:rsidRPr="003662A2" w:rsidTr="00E93628">
        <w:trPr>
          <w:gridAfter w:val="1"/>
          <w:wAfter w:w="36" w:type="dxa"/>
          <w:cantSplit/>
          <w:trHeight w:val="1134"/>
        </w:trPr>
        <w:tc>
          <w:tcPr>
            <w:tcW w:w="1951" w:type="dxa"/>
            <w:vMerge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125525" w:rsidRPr="003662A2" w:rsidRDefault="00125525" w:rsidP="00E93628">
            <w:pPr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PRAKTIČNA PRIMJENA NASTAVNIH SADRŽAJA</w:t>
            </w:r>
          </w:p>
          <w:p w:rsidR="00125525" w:rsidRPr="00F45E3B" w:rsidRDefault="00125525" w:rsidP="00E93628">
            <w:pPr>
              <w:spacing w:line="480" w:lineRule="auto"/>
              <w:rPr>
                <w:i/>
                <w:color w:val="215868" w:themeColor="accent5" w:themeShade="80"/>
                <w:sz w:val="24"/>
                <w:szCs w:val="24"/>
              </w:rPr>
            </w:pPr>
            <w:r w:rsidRPr="003662A2">
              <w:rPr>
                <w:i/>
                <w:color w:val="215868" w:themeColor="accent5" w:themeShade="80"/>
                <w:sz w:val="24"/>
                <w:szCs w:val="24"/>
              </w:rPr>
              <w:t>Psihomotorna razina VJEŠTINE</w:t>
            </w:r>
          </w:p>
        </w:tc>
        <w:tc>
          <w:tcPr>
            <w:tcW w:w="2658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</w:tr>
      <w:tr w:rsidR="00125525" w:rsidRPr="003662A2" w:rsidTr="00E93628">
        <w:trPr>
          <w:gridAfter w:val="1"/>
          <w:wAfter w:w="36" w:type="dxa"/>
          <w:cantSplit/>
          <w:trHeight w:val="1134"/>
        </w:trPr>
        <w:tc>
          <w:tcPr>
            <w:tcW w:w="1951" w:type="dxa"/>
            <w:vMerge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125525" w:rsidRPr="003662A2" w:rsidRDefault="00125525" w:rsidP="00E93628">
            <w:pPr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KVALITETA RADA</w:t>
            </w:r>
          </w:p>
          <w:p w:rsidR="00125525" w:rsidRPr="003662A2" w:rsidRDefault="00125525" w:rsidP="00E93628">
            <w:pPr>
              <w:rPr>
                <w:i/>
                <w:sz w:val="24"/>
                <w:szCs w:val="24"/>
              </w:rPr>
            </w:pPr>
            <w:r w:rsidRPr="003662A2">
              <w:rPr>
                <w:i/>
                <w:color w:val="632423" w:themeColor="accent2" w:themeShade="80"/>
                <w:sz w:val="24"/>
                <w:szCs w:val="24"/>
              </w:rPr>
              <w:t>Odgojna razina STAVOVI</w:t>
            </w:r>
          </w:p>
          <w:p w:rsidR="00125525" w:rsidRPr="003662A2" w:rsidRDefault="00125525" w:rsidP="00E93628">
            <w:pPr>
              <w:rPr>
                <w:i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F2DBDB" w:themeFill="accent2" w:themeFillTint="33"/>
          </w:tcPr>
          <w:p w:rsidR="00125525" w:rsidRPr="00125525" w:rsidRDefault="00125525" w:rsidP="00A36B91">
            <w:pPr>
              <w:rPr>
                <w:i/>
                <w:sz w:val="24"/>
                <w:szCs w:val="24"/>
              </w:rPr>
            </w:pPr>
          </w:p>
        </w:tc>
      </w:tr>
      <w:tr w:rsidR="00125525" w:rsidRPr="003662A2" w:rsidTr="00E93628">
        <w:trPr>
          <w:gridAfter w:val="1"/>
          <w:wAfter w:w="36" w:type="dxa"/>
          <w:cantSplit/>
          <w:trHeight w:val="1134"/>
        </w:trPr>
        <w:tc>
          <w:tcPr>
            <w:tcW w:w="1951" w:type="dxa"/>
            <w:vMerge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125525" w:rsidRPr="00E93628" w:rsidRDefault="00125525" w:rsidP="00E93628">
            <w:pPr>
              <w:rPr>
                <w:i/>
                <w:sz w:val="24"/>
                <w:szCs w:val="24"/>
              </w:rPr>
            </w:pPr>
            <w:r w:rsidRPr="00E93628">
              <w:rPr>
                <w:i/>
                <w:sz w:val="24"/>
                <w:szCs w:val="24"/>
              </w:rPr>
              <w:t>SLOBODAN IZBOR</w:t>
            </w:r>
          </w:p>
        </w:tc>
        <w:tc>
          <w:tcPr>
            <w:tcW w:w="2658" w:type="dxa"/>
            <w:shd w:val="clear" w:color="auto" w:fill="F2DBDB" w:themeFill="accent2" w:themeFillTint="33"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2DBDB" w:themeFill="accent2" w:themeFillTint="33"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F2DBDB" w:themeFill="accent2" w:themeFillTint="33"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F2DBDB" w:themeFill="accent2" w:themeFillTint="33"/>
          </w:tcPr>
          <w:p w:rsidR="00125525" w:rsidRPr="003662A2" w:rsidRDefault="00125525" w:rsidP="009A6626">
            <w:pPr>
              <w:rPr>
                <w:sz w:val="24"/>
                <w:szCs w:val="24"/>
              </w:rPr>
            </w:pPr>
          </w:p>
        </w:tc>
      </w:tr>
      <w:tr w:rsidR="00125525" w:rsidRPr="003662A2" w:rsidTr="00E93628">
        <w:trPr>
          <w:gridAfter w:val="1"/>
          <w:wAfter w:w="36" w:type="dxa"/>
          <w:cantSplit/>
          <w:trHeight w:val="1134"/>
        </w:trPr>
        <w:tc>
          <w:tcPr>
            <w:tcW w:w="1951" w:type="dxa"/>
            <w:vMerge/>
          </w:tcPr>
          <w:p w:rsidR="00125525" w:rsidRPr="003662A2" w:rsidRDefault="0012552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shd w:val="clear" w:color="auto" w:fill="EAF1DD" w:themeFill="accent3" w:themeFillTint="33"/>
            <w:vAlign w:val="center"/>
          </w:tcPr>
          <w:p w:rsidR="00125525" w:rsidRPr="00E93628" w:rsidRDefault="00125525" w:rsidP="00E93628">
            <w:pPr>
              <w:rPr>
                <w:i/>
                <w:sz w:val="24"/>
                <w:szCs w:val="24"/>
              </w:rPr>
            </w:pPr>
            <w:r w:rsidRPr="00E93628">
              <w:rPr>
                <w:i/>
                <w:sz w:val="24"/>
                <w:szCs w:val="24"/>
              </w:rPr>
              <w:t>SLOBODAN IZBOR</w:t>
            </w:r>
          </w:p>
        </w:tc>
        <w:tc>
          <w:tcPr>
            <w:tcW w:w="2658" w:type="dxa"/>
            <w:shd w:val="clear" w:color="auto" w:fill="F2DBDB" w:themeFill="accent2" w:themeFillTint="33"/>
          </w:tcPr>
          <w:p w:rsidR="00125525" w:rsidRPr="003662A2" w:rsidRDefault="00125525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F2DBDB" w:themeFill="accent2" w:themeFillTint="33"/>
          </w:tcPr>
          <w:p w:rsidR="00125525" w:rsidRPr="003662A2" w:rsidRDefault="00125525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F2DBDB" w:themeFill="accent2" w:themeFillTint="33"/>
          </w:tcPr>
          <w:p w:rsidR="00125525" w:rsidRPr="003662A2" w:rsidRDefault="00125525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shd w:val="clear" w:color="auto" w:fill="F2DBDB" w:themeFill="accent2" w:themeFillTint="33"/>
          </w:tcPr>
          <w:p w:rsidR="00125525" w:rsidRPr="003662A2" w:rsidRDefault="00125525">
            <w:pPr>
              <w:rPr>
                <w:sz w:val="24"/>
                <w:szCs w:val="24"/>
              </w:rPr>
            </w:pPr>
          </w:p>
        </w:tc>
      </w:tr>
    </w:tbl>
    <w:p w:rsidR="00247C73" w:rsidRPr="003662A2" w:rsidRDefault="00247C73">
      <w:pPr>
        <w:rPr>
          <w:sz w:val="2"/>
          <w:szCs w:val="2"/>
        </w:rPr>
      </w:pPr>
    </w:p>
    <w:p w:rsidR="00F45E3B" w:rsidRDefault="00F45E3B">
      <w:pPr>
        <w:rPr>
          <w:b/>
          <w:i/>
          <w:color w:val="1F497D" w:themeColor="text2"/>
          <w:sz w:val="24"/>
          <w:szCs w:val="24"/>
        </w:rPr>
      </w:pPr>
      <w:r>
        <w:rPr>
          <w:b/>
          <w:i/>
          <w:color w:val="1F497D" w:themeColor="text2"/>
          <w:sz w:val="24"/>
          <w:szCs w:val="24"/>
        </w:rPr>
        <w:br w:type="page"/>
      </w:r>
    </w:p>
    <w:p w:rsidR="00E93628" w:rsidRDefault="001F577D" w:rsidP="001F577D">
      <w:pPr>
        <w:jc w:val="center"/>
        <w:rPr>
          <w:b/>
          <w:i/>
          <w:color w:val="1F497D" w:themeColor="text2"/>
          <w:sz w:val="24"/>
          <w:szCs w:val="24"/>
        </w:rPr>
      </w:pPr>
      <w:r w:rsidRPr="003662A2">
        <w:rPr>
          <w:b/>
          <w:i/>
          <w:color w:val="1F497D" w:themeColor="text2"/>
          <w:sz w:val="24"/>
          <w:szCs w:val="24"/>
        </w:rPr>
        <w:lastRenderedPageBreak/>
        <w:t xml:space="preserve"> </w:t>
      </w:r>
    </w:p>
    <w:p w:rsidR="001F577D" w:rsidRPr="003662A2" w:rsidRDefault="001F577D" w:rsidP="001F577D">
      <w:pPr>
        <w:jc w:val="center"/>
        <w:rPr>
          <w:b/>
          <w:i/>
          <w:color w:val="1F497D" w:themeColor="text2"/>
          <w:sz w:val="24"/>
          <w:szCs w:val="24"/>
        </w:rPr>
      </w:pPr>
      <w:r w:rsidRPr="003662A2">
        <w:rPr>
          <w:b/>
          <w:i/>
          <w:color w:val="1F497D" w:themeColor="text2"/>
          <w:sz w:val="24"/>
          <w:szCs w:val="24"/>
        </w:rPr>
        <w:t>NAČINI PROVJERAVANJA ODGOJNO-OBRAZOVNIH POSTIGNUĆA UČENIKA:</w:t>
      </w:r>
    </w:p>
    <w:tbl>
      <w:tblPr>
        <w:tblStyle w:val="Reetkatablice"/>
        <w:tblW w:w="13391" w:type="dxa"/>
        <w:tblInd w:w="1601" w:type="dxa"/>
        <w:tblLook w:val="04A0" w:firstRow="1" w:lastRow="0" w:firstColumn="1" w:lastColumn="0" w:noHBand="0" w:noVBand="1"/>
      </w:tblPr>
      <w:tblGrid>
        <w:gridCol w:w="5737"/>
        <w:gridCol w:w="7654"/>
      </w:tblGrid>
      <w:tr w:rsidR="001F577D" w:rsidRPr="003662A2" w:rsidTr="00E93628">
        <w:trPr>
          <w:trHeight w:val="1757"/>
        </w:trPr>
        <w:tc>
          <w:tcPr>
            <w:tcW w:w="5737" w:type="dxa"/>
            <w:shd w:val="clear" w:color="auto" w:fill="EAF1DD" w:themeFill="accent3" w:themeFillTint="33"/>
            <w:vAlign w:val="center"/>
          </w:tcPr>
          <w:p w:rsidR="001F577D" w:rsidRPr="003662A2" w:rsidRDefault="001F577D" w:rsidP="00E93628">
            <w:pPr>
              <w:jc w:val="center"/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USVOJENOST NASTAVNIH SADRŽAJA</w:t>
            </w:r>
          </w:p>
          <w:p w:rsidR="001F577D" w:rsidRPr="00E93628" w:rsidRDefault="001F577D" w:rsidP="00E93628">
            <w:pPr>
              <w:spacing w:line="480" w:lineRule="auto"/>
              <w:jc w:val="center"/>
              <w:rPr>
                <w:i/>
                <w:color w:val="984806" w:themeColor="accent6" w:themeShade="80"/>
                <w:sz w:val="24"/>
                <w:szCs w:val="24"/>
              </w:rPr>
            </w:pPr>
            <w:r w:rsidRPr="003662A2">
              <w:rPr>
                <w:i/>
                <w:color w:val="984806" w:themeColor="accent6" w:themeShade="80"/>
                <w:sz w:val="24"/>
                <w:szCs w:val="24"/>
              </w:rPr>
              <w:t>Spoznajna razina ZNANJA</w:t>
            </w:r>
          </w:p>
        </w:tc>
        <w:tc>
          <w:tcPr>
            <w:tcW w:w="7654" w:type="dxa"/>
            <w:shd w:val="clear" w:color="auto" w:fill="F2DBDB" w:themeFill="accent2" w:themeFillTint="33"/>
          </w:tcPr>
          <w:p w:rsidR="001F577D" w:rsidRPr="003662A2" w:rsidRDefault="001F577D" w:rsidP="001F577D">
            <w:pPr>
              <w:jc w:val="center"/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PRIJEDLOZI:</w:t>
            </w:r>
          </w:p>
          <w:p w:rsidR="001F577D" w:rsidRPr="003662A2" w:rsidRDefault="001F577D" w:rsidP="001F577D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662A2">
              <w:rPr>
                <w:b/>
                <w:color w:val="1F497D" w:themeColor="text2"/>
                <w:sz w:val="24"/>
                <w:szCs w:val="24"/>
              </w:rPr>
              <w:t>USMENE PROVJERE POSTIGNUĆA UČENIKA</w:t>
            </w:r>
            <w:r w:rsidRPr="003662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662A2">
              <w:rPr>
                <w:sz w:val="24"/>
                <w:szCs w:val="24"/>
              </w:rPr>
              <w:t>(POSTUPCI: DEBATA, INTERVJU, INDIVIDUALNI RAZGOVORI, PARLAONICA, RAD U PARU...)</w:t>
            </w:r>
          </w:p>
          <w:p w:rsidR="001F577D" w:rsidRPr="003662A2" w:rsidRDefault="001F577D" w:rsidP="001F577D">
            <w:pPr>
              <w:pStyle w:val="Odlomakpopisa"/>
              <w:numPr>
                <w:ilvl w:val="0"/>
                <w:numId w:val="6"/>
              </w:numPr>
              <w:rPr>
                <w:b/>
                <w:color w:val="1F497D" w:themeColor="text2"/>
                <w:sz w:val="24"/>
                <w:szCs w:val="24"/>
              </w:rPr>
            </w:pPr>
            <w:r w:rsidRPr="003662A2">
              <w:rPr>
                <w:b/>
                <w:color w:val="1F497D" w:themeColor="text2"/>
                <w:sz w:val="24"/>
                <w:szCs w:val="24"/>
              </w:rPr>
              <w:t>PISANE PROVJERE POSTIGNUĆA UČENIKA (</w:t>
            </w:r>
            <w:r w:rsidRPr="003662A2">
              <w:rPr>
                <w:sz w:val="24"/>
                <w:szCs w:val="24"/>
              </w:rPr>
              <w:t>POSTUPCI: SEMINARI, ESEJI, TESTOVI , ZADACI OBJEKTIVNOG TIPA</w:t>
            </w:r>
            <w:r w:rsidR="00A23071" w:rsidRPr="003662A2">
              <w:rPr>
                <w:sz w:val="24"/>
                <w:szCs w:val="24"/>
              </w:rPr>
              <w:t xml:space="preserve">, </w:t>
            </w:r>
          </w:p>
          <w:p w:rsidR="001F577D" w:rsidRPr="003662A2" w:rsidRDefault="001F577D" w:rsidP="001F577D">
            <w:pPr>
              <w:pStyle w:val="Odlomakpopis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662A2">
              <w:rPr>
                <w:b/>
                <w:color w:val="1F497D" w:themeColor="text2"/>
                <w:sz w:val="24"/>
                <w:szCs w:val="24"/>
              </w:rPr>
              <w:t>GRAFIČKI RADOVI</w:t>
            </w:r>
            <w:r w:rsidRPr="003662A2">
              <w:rPr>
                <w:color w:val="1F497D" w:themeColor="text2"/>
                <w:sz w:val="24"/>
                <w:szCs w:val="24"/>
              </w:rPr>
              <w:t xml:space="preserve"> </w:t>
            </w:r>
            <w:r w:rsidRPr="003662A2">
              <w:rPr>
                <w:sz w:val="24"/>
                <w:szCs w:val="24"/>
              </w:rPr>
              <w:t>(POSTUPCI: PROGRAMI, VJEŽBE, PREZENTACIJE...)</w:t>
            </w:r>
          </w:p>
        </w:tc>
      </w:tr>
      <w:tr w:rsidR="001F577D" w:rsidRPr="003662A2" w:rsidTr="00E93628">
        <w:trPr>
          <w:trHeight w:val="1757"/>
        </w:trPr>
        <w:tc>
          <w:tcPr>
            <w:tcW w:w="5737" w:type="dxa"/>
            <w:shd w:val="clear" w:color="auto" w:fill="EAF1DD" w:themeFill="accent3" w:themeFillTint="33"/>
            <w:vAlign w:val="center"/>
          </w:tcPr>
          <w:p w:rsidR="001F577D" w:rsidRPr="003662A2" w:rsidRDefault="001F577D" w:rsidP="00E93628">
            <w:pPr>
              <w:jc w:val="center"/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PRAKTIČNA PRIMJENA NASTAVNIH SADRŽAJA</w:t>
            </w:r>
          </w:p>
          <w:p w:rsidR="001F577D" w:rsidRPr="00E93628" w:rsidRDefault="001F577D" w:rsidP="00E93628">
            <w:pPr>
              <w:spacing w:line="480" w:lineRule="auto"/>
              <w:jc w:val="center"/>
              <w:rPr>
                <w:i/>
                <w:color w:val="215868" w:themeColor="accent5" w:themeShade="80"/>
                <w:sz w:val="24"/>
                <w:szCs w:val="24"/>
              </w:rPr>
            </w:pPr>
            <w:r w:rsidRPr="003662A2">
              <w:rPr>
                <w:i/>
                <w:color w:val="215868" w:themeColor="accent5" w:themeShade="80"/>
                <w:sz w:val="24"/>
                <w:szCs w:val="24"/>
              </w:rPr>
              <w:t>Psihomotorna razina VJEŠTINE</w:t>
            </w:r>
          </w:p>
        </w:tc>
        <w:tc>
          <w:tcPr>
            <w:tcW w:w="7654" w:type="dxa"/>
            <w:shd w:val="clear" w:color="auto" w:fill="F2DBDB" w:themeFill="accent2" w:themeFillTint="33"/>
          </w:tcPr>
          <w:p w:rsidR="00A23071" w:rsidRPr="003662A2" w:rsidRDefault="00A23071" w:rsidP="00A23071">
            <w:pPr>
              <w:jc w:val="center"/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PRIJEDLOZI:</w:t>
            </w:r>
          </w:p>
          <w:p w:rsidR="001F577D" w:rsidRPr="003662A2" w:rsidRDefault="00A23071" w:rsidP="00A23071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ODRŽATI PREZENTACIJU</w:t>
            </w:r>
          </w:p>
          <w:p w:rsidR="00A23071" w:rsidRPr="003662A2" w:rsidRDefault="00A23071" w:rsidP="00A23071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IZVESTI LABORATORIJSKU VJEŽBU</w:t>
            </w:r>
          </w:p>
          <w:p w:rsidR="00A23071" w:rsidRPr="003662A2" w:rsidRDefault="00A23071" w:rsidP="00A23071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IZVESTI/DEMONSTRIRATI POKAZNU VJEŽBU NA PLOČI ILI MODELU</w:t>
            </w:r>
          </w:p>
          <w:p w:rsidR="00A23071" w:rsidRPr="003662A2" w:rsidRDefault="00A23071" w:rsidP="00A23071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TESTIRANJE URADKA (</w:t>
            </w:r>
            <w:proofErr w:type="spellStart"/>
            <w:r w:rsidRPr="003662A2">
              <w:rPr>
                <w:sz w:val="24"/>
                <w:szCs w:val="24"/>
              </w:rPr>
              <w:t>cnc</w:t>
            </w:r>
            <w:proofErr w:type="spellEnd"/>
            <w:r w:rsidRPr="003662A2">
              <w:rPr>
                <w:sz w:val="24"/>
                <w:szCs w:val="24"/>
              </w:rPr>
              <w:t xml:space="preserve">, </w:t>
            </w:r>
            <w:proofErr w:type="spellStart"/>
            <w:r w:rsidRPr="003662A2">
              <w:rPr>
                <w:sz w:val="24"/>
                <w:szCs w:val="24"/>
              </w:rPr>
              <w:t>elte</w:t>
            </w:r>
            <w:proofErr w:type="spellEnd"/>
            <w:r w:rsidRPr="003662A2">
              <w:rPr>
                <w:sz w:val="24"/>
                <w:szCs w:val="24"/>
              </w:rPr>
              <w:t xml:space="preserve">, </w:t>
            </w:r>
            <w:proofErr w:type="spellStart"/>
            <w:r w:rsidRPr="003662A2">
              <w:rPr>
                <w:sz w:val="24"/>
                <w:szCs w:val="24"/>
              </w:rPr>
              <w:t>fiz</w:t>
            </w:r>
            <w:proofErr w:type="spellEnd"/>
            <w:r w:rsidRPr="003662A2">
              <w:rPr>
                <w:sz w:val="24"/>
                <w:szCs w:val="24"/>
              </w:rPr>
              <w:t xml:space="preserve">, </w:t>
            </w:r>
            <w:proofErr w:type="spellStart"/>
            <w:r w:rsidRPr="003662A2">
              <w:rPr>
                <w:sz w:val="24"/>
                <w:szCs w:val="24"/>
              </w:rPr>
              <w:t>mehatronika</w:t>
            </w:r>
            <w:proofErr w:type="spellEnd"/>
            <w:r w:rsidRPr="003662A2">
              <w:rPr>
                <w:sz w:val="24"/>
                <w:szCs w:val="24"/>
              </w:rPr>
              <w:t>) - SIMULACIJA</w:t>
            </w:r>
          </w:p>
          <w:p w:rsidR="00A23071" w:rsidRPr="00E93628" w:rsidRDefault="00A23071" w:rsidP="00E93628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IZRADITI UPORABNI PREDMET/MODEL</w:t>
            </w:r>
          </w:p>
        </w:tc>
      </w:tr>
      <w:tr w:rsidR="001F577D" w:rsidRPr="003662A2" w:rsidTr="00E93628">
        <w:trPr>
          <w:trHeight w:val="1757"/>
        </w:trPr>
        <w:tc>
          <w:tcPr>
            <w:tcW w:w="5737" w:type="dxa"/>
            <w:shd w:val="clear" w:color="auto" w:fill="EAF1DD" w:themeFill="accent3" w:themeFillTint="33"/>
            <w:vAlign w:val="center"/>
          </w:tcPr>
          <w:p w:rsidR="001F577D" w:rsidRPr="003662A2" w:rsidRDefault="001F577D" w:rsidP="00E93628">
            <w:pPr>
              <w:jc w:val="center"/>
              <w:rPr>
                <w:i/>
                <w:sz w:val="24"/>
                <w:szCs w:val="24"/>
              </w:rPr>
            </w:pPr>
            <w:r w:rsidRPr="003662A2">
              <w:rPr>
                <w:i/>
                <w:sz w:val="24"/>
                <w:szCs w:val="24"/>
              </w:rPr>
              <w:t>KVALITETA RADA</w:t>
            </w:r>
          </w:p>
          <w:p w:rsidR="001F577D" w:rsidRPr="003662A2" w:rsidRDefault="001F577D" w:rsidP="00E93628">
            <w:pPr>
              <w:jc w:val="center"/>
              <w:rPr>
                <w:i/>
                <w:sz w:val="24"/>
                <w:szCs w:val="24"/>
              </w:rPr>
            </w:pPr>
            <w:r w:rsidRPr="003662A2">
              <w:rPr>
                <w:i/>
                <w:color w:val="632423" w:themeColor="accent2" w:themeShade="80"/>
                <w:sz w:val="24"/>
                <w:szCs w:val="24"/>
              </w:rPr>
              <w:t>Odgojna razina STAVOVI</w:t>
            </w:r>
          </w:p>
        </w:tc>
        <w:tc>
          <w:tcPr>
            <w:tcW w:w="7654" w:type="dxa"/>
            <w:shd w:val="clear" w:color="auto" w:fill="F2DBDB" w:themeFill="accent2" w:themeFillTint="33"/>
          </w:tcPr>
          <w:p w:rsidR="00A23071" w:rsidRPr="003662A2" w:rsidRDefault="00A23071" w:rsidP="00A23071">
            <w:pPr>
              <w:jc w:val="center"/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PRIJEDLOZI:</w:t>
            </w:r>
          </w:p>
          <w:p w:rsidR="001F577D" w:rsidRPr="003662A2" w:rsidRDefault="00A23071" w:rsidP="000625A6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 xml:space="preserve">ODNOS PREMA DRUGOME (nastavnik, učenik, razredni odjel, tehničko osoblje škole i </w:t>
            </w:r>
            <w:proofErr w:type="spellStart"/>
            <w:r w:rsidRPr="003662A2">
              <w:rPr>
                <w:sz w:val="24"/>
                <w:szCs w:val="24"/>
              </w:rPr>
              <w:t>dr</w:t>
            </w:r>
            <w:proofErr w:type="spellEnd"/>
            <w:r w:rsidRPr="003662A2">
              <w:rPr>
                <w:sz w:val="24"/>
                <w:szCs w:val="24"/>
              </w:rPr>
              <w:t>)</w:t>
            </w:r>
          </w:p>
          <w:p w:rsidR="00A23071" w:rsidRPr="003662A2" w:rsidRDefault="00A23071" w:rsidP="000625A6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 xml:space="preserve">ODNOS PREMA ŠKOLSKIM OBVEZAMA </w:t>
            </w:r>
            <w:r w:rsidR="000625A6" w:rsidRPr="003662A2">
              <w:rPr>
                <w:sz w:val="24"/>
                <w:szCs w:val="24"/>
              </w:rPr>
              <w:t xml:space="preserve"> ( izrada domaćih radova, redovito nošenje potrebnog nastavnog materijala, redovito pohađanje nastave, aktivnost na satu</w:t>
            </w:r>
          </w:p>
          <w:p w:rsidR="000625A6" w:rsidRPr="003662A2" w:rsidRDefault="000625A6" w:rsidP="000625A6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ODNOS PREMA KUĆNOM REDU ŠKOLE</w:t>
            </w:r>
          </w:p>
          <w:p w:rsidR="00A23071" w:rsidRPr="00E93628" w:rsidRDefault="000625A6" w:rsidP="00E93628">
            <w:pPr>
              <w:pStyle w:val="Odlomakpopisa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662A2">
              <w:rPr>
                <w:sz w:val="24"/>
                <w:szCs w:val="24"/>
              </w:rPr>
              <w:t>POSLOVNI BONTON/KOMUNIKACIJA</w:t>
            </w:r>
          </w:p>
        </w:tc>
      </w:tr>
    </w:tbl>
    <w:p w:rsidR="001F577D" w:rsidRPr="003662A2" w:rsidRDefault="001F577D" w:rsidP="001F577D">
      <w:pPr>
        <w:jc w:val="center"/>
        <w:rPr>
          <w:sz w:val="24"/>
          <w:szCs w:val="24"/>
        </w:rPr>
      </w:pPr>
    </w:p>
    <w:p w:rsidR="000625A6" w:rsidRPr="003662A2" w:rsidRDefault="000625A6" w:rsidP="001F577D">
      <w:pPr>
        <w:jc w:val="center"/>
        <w:rPr>
          <w:sz w:val="24"/>
          <w:szCs w:val="24"/>
        </w:rPr>
      </w:pPr>
    </w:p>
    <w:p w:rsidR="000625A6" w:rsidRPr="003662A2" w:rsidRDefault="000625A6" w:rsidP="001F577D">
      <w:pPr>
        <w:jc w:val="center"/>
        <w:rPr>
          <w:sz w:val="24"/>
          <w:szCs w:val="24"/>
        </w:rPr>
      </w:pPr>
    </w:p>
    <w:p w:rsidR="000625A6" w:rsidRPr="003662A2" w:rsidRDefault="000625A6" w:rsidP="005C028B">
      <w:pPr>
        <w:rPr>
          <w:sz w:val="24"/>
          <w:szCs w:val="24"/>
        </w:rPr>
      </w:pPr>
    </w:p>
    <w:tbl>
      <w:tblPr>
        <w:tblStyle w:val="Reetkatablice"/>
        <w:tblW w:w="15842" w:type="dxa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2693"/>
        <w:gridCol w:w="1701"/>
        <w:gridCol w:w="1843"/>
        <w:gridCol w:w="1559"/>
        <w:gridCol w:w="1276"/>
        <w:gridCol w:w="1701"/>
        <w:gridCol w:w="1275"/>
        <w:gridCol w:w="567"/>
        <w:gridCol w:w="567"/>
        <w:gridCol w:w="709"/>
        <w:gridCol w:w="567"/>
        <w:gridCol w:w="567"/>
      </w:tblGrid>
      <w:tr w:rsidR="009D2823" w:rsidRPr="003662A2" w:rsidTr="009D2823">
        <w:trPr>
          <w:cantSplit/>
          <w:trHeight w:val="1134"/>
        </w:trPr>
        <w:tc>
          <w:tcPr>
            <w:tcW w:w="392" w:type="dxa"/>
            <w:vMerge w:val="restart"/>
            <w:textDirection w:val="btLr"/>
          </w:tcPr>
          <w:p w:rsidR="009D2823" w:rsidRPr="002E5B92" w:rsidRDefault="009D2823" w:rsidP="009A6626">
            <w:pPr>
              <w:ind w:left="113" w:right="113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2E5B92">
              <w:rPr>
                <w:b/>
                <w:i/>
                <w:color w:val="1F497D" w:themeColor="text2"/>
                <w:sz w:val="20"/>
                <w:szCs w:val="20"/>
              </w:rPr>
              <w:lastRenderedPageBreak/>
              <w:t>MJESEC</w:t>
            </w:r>
          </w:p>
        </w:tc>
        <w:tc>
          <w:tcPr>
            <w:tcW w:w="425" w:type="dxa"/>
            <w:vMerge w:val="restart"/>
            <w:textDirection w:val="btLr"/>
          </w:tcPr>
          <w:p w:rsidR="009D2823" w:rsidRPr="009D2823" w:rsidRDefault="009D2823" w:rsidP="009A6626">
            <w:pPr>
              <w:ind w:left="113" w:right="113"/>
              <w:rPr>
                <w:b/>
                <w:color w:val="1F497D" w:themeColor="text2"/>
                <w:sz w:val="20"/>
                <w:szCs w:val="20"/>
              </w:rPr>
            </w:pPr>
            <w:r w:rsidRPr="009D2823">
              <w:rPr>
                <w:b/>
                <w:color w:val="1F497D" w:themeColor="text2"/>
                <w:sz w:val="20"/>
                <w:szCs w:val="20"/>
              </w:rPr>
              <w:t>REDNI BROJ NASTAVNOG SATA</w:t>
            </w:r>
          </w:p>
        </w:tc>
        <w:tc>
          <w:tcPr>
            <w:tcW w:w="2693" w:type="dxa"/>
            <w:vMerge w:val="restart"/>
            <w:vAlign w:val="center"/>
          </w:tcPr>
          <w:p w:rsidR="009D2823" w:rsidRPr="00460691" w:rsidRDefault="009D2823" w:rsidP="00460691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460691">
              <w:rPr>
                <w:b/>
                <w:i/>
                <w:color w:val="1F497D" w:themeColor="text2"/>
                <w:sz w:val="24"/>
                <w:szCs w:val="24"/>
              </w:rPr>
              <w:t>Nastavni sadržaj edukacije</w:t>
            </w:r>
          </w:p>
          <w:p w:rsidR="009D2823" w:rsidRPr="00460691" w:rsidRDefault="009D2823" w:rsidP="00460691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460691">
              <w:rPr>
                <w:i/>
                <w:color w:val="1F497D" w:themeColor="text2"/>
                <w:sz w:val="24"/>
                <w:szCs w:val="24"/>
              </w:rPr>
              <w:t>(područja/teme/ključni pojmovi)</w:t>
            </w:r>
          </w:p>
        </w:tc>
        <w:tc>
          <w:tcPr>
            <w:tcW w:w="1701" w:type="dxa"/>
            <w:vMerge w:val="restart"/>
            <w:vAlign w:val="center"/>
          </w:tcPr>
          <w:p w:rsidR="009D2823" w:rsidRPr="00460691" w:rsidRDefault="009D2823" w:rsidP="00460691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460691">
              <w:rPr>
                <w:b/>
                <w:i/>
                <w:color w:val="1F497D" w:themeColor="text2"/>
                <w:sz w:val="24"/>
                <w:szCs w:val="24"/>
              </w:rPr>
              <w:t>POSTIGNUĆA UČENIKA ISHODI UČENJA</w:t>
            </w:r>
          </w:p>
          <w:p w:rsidR="009D2823" w:rsidRPr="003662A2" w:rsidRDefault="009D2823" w:rsidP="00460691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460691">
              <w:rPr>
                <w:b/>
                <w:i/>
                <w:color w:val="1F497D" w:themeColor="text2"/>
                <w:sz w:val="24"/>
                <w:szCs w:val="24"/>
              </w:rPr>
              <w:t>za svaki sat</w:t>
            </w:r>
          </w:p>
        </w:tc>
        <w:tc>
          <w:tcPr>
            <w:tcW w:w="1843" w:type="dxa"/>
            <w:vMerge w:val="restart"/>
            <w:vAlign w:val="center"/>
          </w:tcPr>
          <w:p w:rsidR="009D2823" w:rsidRPr="003662A2" w:rsidRDefault="009D2823" w:rsidP="009D2823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9D2823">
              <w:rPr>
                <w:b/>
                <w:i/>
                <w:color w:val="1F497D" w:themeColor="text2"/>
                <w:sz w:val="24"/>
                <w:szCs w:val="24"/>
              </w:rPr>
              <w:t>Aktivnosti za učenika</w:t>
            </w:r>
          </w:p>
        </w:tc>
        <w:tc>
          <w:tcPr>
            <w:tcW w:w="4536" w:type="dxa"/>
            <w:gridSpan w:val="3"/>
            <w:vAlign w:val="center"/>
          </w:tcPr>
          <w:p w:rsidR="009D2823" w:rsidRPr="009D2823" w:rsidRDefault="009D2823" w:rsidP="009D2823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9D2823">
              <w:rPr>
                <w:b/>
                <w:i/>
                <w:color w:val="1F497D" w:themeColor="text2"/>
                <w:sz w:val="24"/>
                <w:szCs w:val="24"/>
              </w:rPr>
              <w:t xml:space="preserve">STRATEGIJA PODRŠKE </w:t>
            </w:r>
          </w:p>
          <w:p w:rsidR="009D2823" w:rsidRPr="003662A2" w:rsidRDefault="009D2823" w:rsidP="009D2823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9D2823">
              <w:rPr>
                <w:b/>
                <w:i/>
                <w:color w:val="1F497D" w:themeColor="text2"/>
                <w:sz w:val="24"/>
                <w:szCs w:val="24"/>
              </w:rPr>
              <w:t>(prilagodba metoda, sredstava, oblika, postupaka, zahtjeva)</w:t>
            </w:r>
          </w:p>
        </w:tc>
        <w:tc>
          <w:tcPr>
            <w:tcW w:w="1275" w:type="dxa"/>
            <w:vMerge w:val="restart"/>
            <w:vAlign w:val="center"/>
          </w:tcPr>
          <w:p w:rsidR="009D2823" w:rsidRPr="009D2823" w:rsidRDefault="009D2823" w:rsidP="009D2823">
            <w:pPr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  <w:t>NASTAVNA SREDSTVA:</w:t>
            </w:r>
          </w:p>
          <w:p w:rsidR="009D2823" w:rsidRPr="009D2823" w:rsidRDefault="009D2823" w:rsidP="009D2823">
            <w:pPr>
              <w:rPr>
                <w:rFonts w:ascii="Arial Narrow" w:hAnsi="Arial Narrow"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color w:val="1F497D" w:themeColor="text2"/>
                <w:sz w:val="16"/>
                <w:szCs w:val="16"/>
              </w:rPr>
              <w:t>Monografije, udžbenici, katalozi, radni listovi, testovi, karte, tablice, dijagr</w:t>
            </w:r>
            <w:r w:rsidR="001D62B6">
              <w:rPr>
                <w:rFonts w:ascii="Arial Narrow" w:hAnsi="Arial Narrow"/>
                <w:color w:val="1F497D" w:themeColor="text2"/>
                <w:sz w:val="16"/>
                <w:szCs w:val="16"/>
              </w:rPr>
              <w:t xml:space="preserve">ami, </w:t>
            </w:r>
            <w:proofErr w:type="spellStart"/>
            <w:r w:rsidR="001D62B6">
              <w:rPr>
                <w:rFonts w:ascii="Arial Narrow" w:hAnsi="Arial Narrow"/>
                <w:color w:val="1F497D" w:themeColor="text2"/>
                <w:sz w:val="16"/>
                <w:szCs w:val="16"/>
              </w:rPr>
              <w:t>grafofolijasheme</w:t>
            </w:r>
            <w:proofErr w:type="spellEnd"/>
            <w:r w:rsidR="001D62B6">
              <w:rPr>
                <w:rFonts w:ascii="Arial Narrow" w:hAnsi="Arial Narrow"/>
                <w:color w:val="1F497D" w:themeColor="text2"/>
                <w:sz w:val="16"/>
                <w:szCs w:val="16"/>
              </w:rPr>
              <w:t xml:space="preserve">, filmovi, </w:t>
            </w:r>
            <w:r w:rsidRPr="009D2823">
              <w:rPr>
                <w:rFonts w:ascii="Arial Narrow" w:hAnsi="Arial Narrow"/>
                <w:color w:val="1F497D" w:themeColor="text2"/>
                <w:sz w:val="16"/>
                <w:szCs w:val="16"/>
              </w:rPr>
              <w:t xml:space="preserve">modeli i izvorna stvarnost 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color w:val="1F497D" w:themeColor="text2"/>
                <w:sz w:val="16"/>
                <w:szCs w:val="16"/>
              </w:rPr>
              <w:t>NASTAVNA POMAGALA:</w:t>
            </w:r>
          </w:p>
          <w:p w:rsidR="009D2823" w:rsidRPr="003662A2" w:rsidRDefault="009D2823" w:rsidP="009D2823">
            <w:pPr>
              <w:rPr>
                <w:color w:val="1F497D" w:themeColor="text2"/>
                <w:sz w:val="12"/>
                <w:szCs w:val="12"/>
              </w:rPr>
            </w:pPr>
            <w:r w:rsidRPr="009D2823">
              <w:rPr>
                <w:rFonts w:ascii="Arial Narrow" w:hAnsi="Arial Narrow"/>
                <w:color w:val="1F497D" w:themeColor="text2"/>
                <w:sz w:val="16"/>
                <w:szCs w:val="16"/>
              </w:rPr>
              <w:t>Ploča, kreda, računalo, projektor, grafoskop...</w:t>
            </w:r>
          </w:p>
        </w:tc>
        <w:tc>
          <w:tcPr>
            <w:tcW w:w="1134" w:type="dxa"/>
            <w:gridSpan w:val="2"/>
          </w:tcPr>
          <w:p w:rsidR="009D2823" w:rsidRPr="009D2823" w:rsidRDefault="009D2823" w:rsidP="009A6626">
            <w:pPr>
              <w:rPr>
                <w:b/>
                <w:i/>
                <w:color w:val="1F497D" w:themeColor="text2"/>
              </w:rPr>
            </w:pPr>
            <w:r w:rsidRPr="009D2823">
              <w:rPr>
                <w:b/>
                <w:i/>
                <w:color w:val="1F497D" w:themeColor="text2"/>
              </w:rPr>
              <w:t>Planirano vrijeme nastavnih sata</w:t>
            </w:r>
          </w:p>
        </w:tc>
        <w:tc>
          <w:tcPr>
            <w:tcW w:w="709" w:type="dxa"/>
            <w:vMerge w:val="restart"/>
            <w:textDirection w:val="btLr"/>
          </w:tcPr>
          <w:p w:rsidR="009D2823" w:rsidRPr="003662A2" w:rsidRDefault="009D2823" w:rsidP="009A6626">
            <w:pPr>
              <w:ind w:left="113" w:right="113"/>
              <w:rPr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3662A2">
              <w:rPr>
                <w:b/>
                <w:i/>
                <w:color w:val="1F497D" w:themeColor="text2"/>
                <w:sz w:val="20"/>
                <w:szCs w:val="20"/>
              </w:rPr>
              <w:t>Korelativne</w:t>
            </w:r>
            <w:proofErr w:type="spellEnd"/>
            <w:r w:rsidRPr="003662A2">
              <w:rPr>
                <w:b/>
                <w:i/>
                <w:color w:val="1F497D" w:themeColor="text2"/>
                <w:sz w:val="20"/>
                <w:szCs w:val="20"/>
              </w:rPr>
              <w:t xml:space="preserve"> veze s drugim nastavnim predmetima</w:t>
            </w:r>
          </w:p>
        </w:tc>
        <w:tc>
          <w:tcPr>
            <w:tcW w:w="567" w:type="dxa"/>
            <w:vMerge w:val="restart"/>
            <w:textDirection w:val="btLr"/>
          </w:tcPr>
          <w:p w:rsidR="009D2823" w:rsidRPr="003662A2" w:rsidRDefault="009D2823" w:rsidP="009A6626">
            <w:pPr>
              <w:ind w:left="113" w:right="113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3662A2">
              <w:rPr>
                <w:b/>
                <w:i/>
                <w:color w:val="1F497D" w:themeColor="text2"/>
                <w:sz w:val="20"/>
                <w:szCs w:val="20"/>
              </w:rPr>
              <w:t>Mjesto izvođenja</w:t>
            </w:r>
          </w:p>
        </w:tc>
        <w:tc>
          <w:tcPr>
            <w:tcW w:w="567" w:type="dxa"/>
            <w:vMerge w:val="restart"/>
            <w:textDirection w:val="btLr"/>
          </w:tcPr>
          <w:p w:rsidR="009D2823" w:rsidRPr="009D2823" w:rsidRDefault="009D2823" w:rsidP="009A6626">
            <w:pPr>
              <w:ind w:left="113" w:right="113"/>
              <w:rPr>
                <w:b/>
                <w:i/>
                <w:color w:val="1F497D" w:themeColor="text2"/>
                <w:sz w:val="20"/>
                <w:szCs w:val="20"/>
              </w:rPr>
            </w:pPr>
            <w:r w:rsidRPr="009D2823">
              <w:rPr>
                <w:b/>
                <w:i/>
                <w:color w:val="1F497D" w:themeColor="text2"/>
                <w:sz w:val="20"/>
                <w:szCs w:val="20"/>
              </w:rPr>
              <w:t>OSTVARENE ZADAĆE</w:t>
            </w:r>
          </w:p>
        </w:tc>
      </w:tr>
      <w:tr w:rsidR="009D2823" w:rsidRPr="003662A2" w:rsidTr="009D2823">
        <w:trPr>
          <w:cantSplit/>
          <w:trHeight w:val="1423"/>
        </w:trPr>
        <w:tc>
          <w:tcPr>
            <w:tcW w:w="392" w:type="dxa"/>
            <w:vMerge/>
            <w:textDirection w:val="btLr"/>
          </w:tcPr>
          <w:p w:rsidR="009D2823" w:rsidRPr="003662A2" w:rsidRDefault="009D2823" w:rsidP="009A6626">
            <w:pPr>
              <w:ind w:left="113" w:right="113"/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9D2823" w:rsidRPr="003662A2" w:rsidRDefault="009D2823" w:rsidP="009A6626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D2823" w:rsidRPr="003662A2" w:rsidRDefault="009D2823" w:rsidP="009A6626">
            <w:pPr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2823" w:rsidRPr="003662A2" w:rsidRDefault="009D2823" w:rsidP="009A662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2823" w:rsidRPr="003662A2" w:rsidRDefault="009D2823" w:rsidP="009A6626">
            <w:pPr>
              <w:rPr>
                <w:b/>
                <w:i/>
                <w:color w:val="1F497D" w:themeColor="text2"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TIP NATAVNOG SATA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( Uvod,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Obrada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Vježbanje,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Ponavljanje,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Provjera</w:t>
            </w:r>
          </w:p>
          <w:p w:rsidR="009D2823" w:rsidRPr="003662A2" w:rsidRDefault="009D2823" w:rsidP="009D2823">
            <w:pPr>
              <w:rPr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Vrednovanje)</w:t>
            </w:r>
          </w:p>
        </w:tc>
        <w:tc>
          <w:tcPr>
            <w:tcW w:w="1276" w:type="dxa"/>
            <w:vAlign w:val="center"/>
          </w:tcPr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 xml:space="preserve">OBLICI NASTAVNOG RADA 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(frontalni,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rad u paru,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individualni,</w:t>
            </w:r>
          </w:p>
          <w:p w:rsidR="009D2823" w:rsidRPr="001D62B6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grupni,</w:t>
            </w:r>
          </w:p>
          <w:p w:rsidR="009D2823" w:rsidRPr="003662A2" w:rsidRDefault="009D2823" w:rsidP="009D2823">
            <w:pPr>
              <w:rPr>
                <w:b/>
                <w:i/>
                <w:color w:val="1F497D" w:themeColor="text2"/>
                <w:sz w:val="12"/>
                <w:szCs w:val="12"/>
              </w:rPr>
            </w:pPr>
            <w:r w:rsidRPr="001D62B6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mentorski)</w:t>
            </w:r>
          </w:p>
        </w:tc>
        <w:tc>
          <w:tcPr>
            <w:tcW w:w="1701" w:type="dxa"/>
            <w:vAlign w:val="center"/>
          </w:tcPr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 xml:space="preserve">NASTAVNE METODE 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(usmeno izlaganje, razgovor, prezentacija,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demonstracija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Crtanje i pisanje,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Čitanje i rad s tekstom,</w:t>
            </w:r>
          </w:p>
          <w:p w:rsidR="009D2823" w:rsidRPr="009D2823" w:rsidRDefault="009D2823" w:rsidP="009D2823">
            <w:pPr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Modeliranje,</w:t>
            </w:r>
          </w:p>
          <w:p w:rsidR="009D2823" w:rsidRPr="003662A2" w:rsidRDefault="009D2823" w:rsidP="009D2823">
            <w:pPr>
              <w:rPr>
                <w:b/>
                <w:i/>
                <w:color w:val="1F497D" w:themeColor="text2"/>
                <w:sz w:val="12"/>
                <w:szCs w:val="12"/>
              </w:rPr>
            </w:pPr>
            <w:r w:rsidRPr="009D2823">
              <w:rPr>
                <w:rFonts w:ascii="Arial Narrow" w:hAnsi="Arial Narrow"/>
                <w:b/>
                <w:i/>
                <w:color w:val="1F497D" w:themeColor="text2"/>
                <w:sz w:val="16"/>
                <w:szCs w:val="16"/>
              </w:rPr>
              <w:t>Praktični rad...)</w:t>
            </w:r>
          </w:p>
        </w:tc>
        <w:tc>
          <w:tcPr>
            <w:tcW w:w="1275" w:type="dxa"/>
            <w:vMerge/>
          </w:tcPr>
          <w:p w:rsidR="009D2823" w:rsidRPr="003662A2" w:rsidRDefault="009D2823" w:rsidP="009A662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9D2823" w:rsidRPr="003662A2" w:rsidRDefault="009D2823" w:rsidP="009D2823">
            <w:pPr>
              <w:ind w:left="113" w:right="113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3662A2">
              <w:rPr>
                <w:b/>
                <w:i/>
                <w:color w:val="1F497D" w:themeColor="text2"/>
                <w:sz w:val="24"/>
                <w:szCs w:val="24"/>
              </w:rPr>
              <w:t>Teorija</w:t>
            </w:r>
          </w:p>
        </w:tc>
        <w:tc>
          <w:tcPr>
            <w:tcW w:w="567" w:type="dxa"/>
            <w:textDirection w:val="btLr"/>
          </w:tcPr>
          <w:p w:rsidR="009D2823" w:rsidRPr="003662A2" w:rsidRDefault="009D2823" w:rsidP="009D2823">
            <w:pPr>
              <w:ind w:left="113" w:right="113"/>
              <w:jc w:val="center"/>
              <w:rPr>
                <w:b/>
                <w:i/>
                <w:color w:val="1F497D" w:themeColor="text2"/>
                <w:sz w:val="24"/>
                <w:szCs w:val="24"/>
              </w:rPr>
            </w:pPr>
            <w:r w:rsidRPr="003662A2">
              <w:rPr>
                <w:b/>
                <w:i/>
                <w:color w:val="1F497D" w:themeColor="text2"/>
                <w:sz w:val="24"/>
                <w:szCs w:val="24"/>
              </w:rPr>
              <w:t>Vježbe</w:t>
            </w:r>
          </w:p>
        </w:tc>
        <w:tc>
          <w:tcPr>
            <w:tcW w:w="709" w:type="dxa"/>
            <w:vMerge/>
          </w:tcPr>
          <w:p w:rsidR="009D2823" w:rsidRPr="003662A2" w:rsidRDefault="009D2823" w:rsidP="009A662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D2823" w:rsidRPr="003662A2" w:rsidRDefault="009D2823" w:rsidP="009A6626">
            <w:pPr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9D2823" w:rsidRPr="003662A2" w:rsidRDefault="009D2823" w:rsidP="009A6626">
            <w:pPr>
              <w:ind w:left="113" w:right="113"/>
              <w:rPr>
                <w:b/>
                <w:i/>
                <w:color w:val="1F497D" w:themeColor="text2"/>
                <w:sz w:val="24"/>
                <w:szCs w:val="24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57D0B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A36B91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A36B91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A36B91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A36B91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9D2823" w:rsidRPr="00714F70" w:rsidTr="009D2823">
        <w:tc>
          <w:tcPr>
            <w:tcW w:w="392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9D2823" w:rsidRPr="00CA14D2" w:rsidRDefault="009D2823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2823" w:rsidRPr="00714F70" w:rsidRDefault="009D2823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E861B1" w:rsidRPr="00714F70" w:rsidTr="009D2823">
        <w:tc>
          <w:tcPr>
            <w:tcW w:w="392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861B1" w:rsidRPr="00CA14D2" w:rsidRDefault="00E861B1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  <w:tr w:rsidR="00E861B1" w:rsidRPr="00714F70" w:rsidTr="009D2823">
        <w:tc>
          <w:tcPr>
            <w:tcW w:w="392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861B1" w:rsidRPr="00CA14D2" w:rsidRDefault="00E861B1" w:rsidP="002E5B92">
            <w:pPr>
              <w:rPr>
                <w:rFonts w:ascii="Arial Narrow" w:hAnsi="Arial Narrow"/>
                <w:color w:val="1F497D" w:themeColor="text2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843" w:type="dxa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CA14D2">
            <w:pPr>
              <w:jc w:val="center"/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61B1" w:rsidRPr="00714F70" w:rsidRDefault="00E861B1" w:rsidP="002E5B92">
            <w:pPr>
              <w:rPr>
                <w:rFonts w:ascii="Arial Narrow" w:hAnsi="Arial Narrow"/>
                <w:color w:val="1F497D" w:themeColor="text2"/>
                <w:sz w:val="20"/>
                <w:szCs w:val="20"/>
              </w:rPr>
            </w:pPr>
          </w:p>
        </w:tc>
      </w:tr>
    </w:tbl>
    <w:p w:rsidR="00A14388" w:rsidRPr="00397923" w:rsidRDefault="00A14388" w:rsidP="00E861B1">
      <w:pPr>
        <w:rPr>
          <w:rFonts w:asciiTheme="majorHAnsi" w:hAnsiTheme="majorHAnsi"/>
          <w:sz w:val="24"/>
          <w:szCs w:val="24"/>
        </w:rPr>
      </w:pPr>
    </w:p>
    <w:sectPr w:rsidR="00A14388" w:rsidRPr="00397923" w:rsidSect="00A14388">
      <w:headerReference w:type="default" r:id="rId10"/>
      <w:footerReference w:type="default" r:id="rId11"/>
      <w:pgSz w:w="16838" w:h="11906" w:orient="landscape"/>
      <w:pgMar w:top="567" w:right="395" w:bottom="284" w:left="709" w:header="708" w:footer="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C9" w:rsidRDefault="009D73C9" w:rsidP="00D80A50">
      <w:pPr>
        <w:spacing w:after="0" w:line="240" w:lineRule="auto"/>
      </w:pPr>
      <w:r>
        <w:separator/>
      </w:r>
    </w:p>
  </w:endnote>
  <w:endnote w:type="continuationSeparator" w:id="0">
    <w:p w:rsidR="009D73C9" w:rsidRDefault="009D73C9" w:rsidP="00D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91" w:rsidRPr="00111B01" w:rsidRDefault="00A36B91" w:rsidP="00111B01">
    <w:pPr>
      <w:pStyle w:val="Podnoje"/>
      <w:jc w:val="center"/>
      <w:rPr>
        <w:sz w:val="12"/>
        <w:szCs w:val="12"/>
      </w:rPr>
    </w:pPr>
    <w:r w:rsidRPr="00111B01">
      <w:rPr>
        <w:sz w:val="12"/>
        <w:szCs w:val="12"/>
      </w:rPr>
      <w:t>STROJARSKA TEHNIČKA ŠKOLA FAUSTA VRANČIĆA</w:t>
    </w:r>
    <w:r>
      <w:rPr>
        <w:sz w:val="12"/>
        <w:szCs w:val="12"/>
      </w:rPr>
      <w:t>, ZAGREB</w:t>
    </w:r>
  </w:p>
  <w:p w:rsidR="00A36B91" w:rsidRPr="00111B01" w:rsidRDefault="00A36B91" w:rsidP="00111B01">
    <w:pPr>
      <w:pStyle w:val="Podnoje"/>
      <w:jc w:val="center"/>
      <w:rPr>
        <w:sz w:val="12"/>
        <w:szCs w:val="12"/>
      </w:rPr>
    </w:pPr>
    <w:r>
      <w:rPr>
        <w:sz w:val="12"/>
        <w:szCs w:val="12"/>
      </w:rPr>
      <w:t xml:space="preserve">IZRADILA: BRANKA VLAŠIĆ, </w:t>
    </w:r>
    <w:proofErr w:type="spellStart"/>
    <w:r>
      <w:rPr>
        <w:sz w:val="12"/>
        <w:szCs w:val="12"/>
      </w:rPr>
      <w:t>dipl.pedagog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C9" w:rsidRDefault="009D73C9" w:rsidP="00D80A50">
      <w:pPr>
        <w:spacing w:after="0" w:line="240" w:lineRule="auto"/>
      </w:pPr>
      <w:r>
        <w:separator/>
      </w:r>
    </w:p>
  </w:footnote>
  <w:footnote w:type="continuationSeparator" w:id="0">
    <w:p w:rsidR="009D73C9" w:rsidRDefault="009D73C9" w:rsidP="00D8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34905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6B91" w:rsidRPr="00111B01" w:rsidRDefault="00A36B91">
        <w:pPr>
          <w:pStyle w:val="Zaglavlje"/>
          <w:jc w:val="right"/>
          <w:rPr>
            <w:sz w:val="16"/>
            <w:szCs w:val="16"/>
          </w:rPr>
        </w:pPr>
        <w:r w:rsidRPr="00111B01">
          <w:rPr>
            <w:sz w:val="16"/>
            <w:szCs w:val="16"/>
          </w:rPr>
          <w:fldChar w:fldCharType="begin"/>
        </w:r>
        <w:r w:rsidRPr="00111B01">
          <w:rPr>
            <w:sz w:val="16"/>
            <w:szCs w:val="16"/>
          </w:rPr>
          <w:instrText xml:space="preserve"> PAGE   \* MERGEFORMAT </w:instrText>
        </w:r>
        <w:r w:rsidRPr="00111B01">
          <w:rPr>
            <w:sz w:val="16"/>
            <w:szCs w:val="16"/>
          </w:rPr>
          <w:fldChar w:fldCharType="separate"/>
        </w:r>
        <w:r w:rsidR="00621847">
          <w:rPr>
            <w:noProof/>
            <w:sz w:val="16"/>
            <w:szCs w:val="16"/>
          </w:rPr>
          <w:t>1</w:t>
        </w:r>
        <w:r w:rsidRPr="00111B01">
          <w:rPr>
            <w:noProof/>
            <w:sz w:val="16"/>
            <w:szCs w:val="16"/>
          </w:rPr>
          <w:fldChar w:fldCharType="end"/>
        </w:r>
      </w:p>
    </w:sdtContent>
  </w:sdt>
  <w:p w:rsidR="00A36B91" w:rsidRPr="00111B01" w:rsidRDefault="00A36B91" w:rsidP="006422C0">
    <w:pPr>
      <w:pStyle w:val="Zaglavlje"/>
      <w:tabs>
        <w:tab w:val="clear" w:pos="4536"/>
        <w:tab w:val="clear" w:pos="9072"/>
        <w:tab w:val="left" w:pos="8222"/>
        <w:tab w:val="left" w:pos="9781"/>
        <w:tab w:val="left" w:pos="12758"/>
      </w:tabs>
      <w:rPr>
        <w:sz w:val="16"/>
        <w:szCs w:val="16"/>
      </w:rPr>
    </w:pPr>
    <w:r w:rsidRPr="00111B01">
      <w:rPr>
        <w:sz w:val="16"/>
        <w:szCs w:val="16"/>
      </w:rPr>
      <w:t>OPERATIVNI PLAN I PROGRAM NASTAVNOG PREDMETA:</w:t>
    </w:r>
    <w:r w:rsidRPr="006422C0">
      <w:t xml:space="preserve"> </w:t>
    </w:r>
    <w:r>
      <w:rPr>
        <w:sz w:val="16"/>
        <w:szCs w:val="16"/>
      </w:rPr>
      <w:tab/>
      <w:t xml:space="preserve">RAZRED: </w:t>
    </w:r>
    <w:r>
      <w:rPr>
        <w:sz w:val="16"/>
        <w:szCs w:val="16"/>
      </w:rPr>
      <w:tab/>
      <w:t xml:space="preserve">2014./2015. </w:t>
    </w:r>
    <w:r>
      <w:rPr>
        <w:sz w:val="16"/>
        <w:szCs w:val="16"/>
      </w:rPr>
      <w:tab/>
      <w:t>NASTAVNIK: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E3749"/>
    <w:multiLevelType w:val="hybridMultilevel"/>
    <w:tmpl w:val="C31A55B2"/>
    <w:lvl w:ilvl="0" w:tplc="3BAEE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504D" w:themeColor="accent2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8210F"/>
    <w:multiLevelType w:val="hybridMultilevel"/>
    <w:tmpl w:val="038ECDF8"/>
    <w:lvl w:ilvl="0" w:tplc="65AAB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50AE3"/>
    <w:multiLevelType w:val="hybridMultilevel"/>
    <w:tmpl w:val="8772B9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53D22"/>
    <w:multiLevelType w:val="hybridMultilevel"/>
    <w:tmpl w:val="0922D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70871"/>
    <w:multiLevelType w:val="hybridMultilevel"/>
    <w:tmpl w:val="2864C6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B37FA"/>
    <w:multiLevelType w:val="hybridMultilevel"/>
    <w:tmpl w:val="135C1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1591F"/>
    <w:multiLevelType w:val="hybridMultilevel"/>
    <w:tmpl w:val="85440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774C4"/>
    <w:multiLevelType w:val="hybridMultilevel"/>
    <w:tmpl w:val="C52804F6"/>
    <w:lvl w:ilvl="0" w:tplc="65AAB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D702E"/>
    <w:multiLevelType w:val="hybridMultilevel"/>
    <w:tmpl w:val="CA1AC478"/>
    <w:lvl w:ilvl="0" w:tplc="65AAB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4C1FB0"/>
    <w:multiLevelType w:val="hybridMultilevel"/>
    <w:tmpl w:val="AC9A3C6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4183B"/>
    <w:multiLevelType w:val="hybridMultilevel"/>
    <w:tmpl w:val="67721E50"/>
    <w:lvl w:ilvl="0" w:tplc="3BAEE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504D" w:themeColor="accent2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67766"/>
    <w:multiLevelType w:val="hybridMultilevel"/>
    <w:tmpl w:val="9522C30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A5064"/>
    <w:multiLevelType w:val="hybridMultilevel"/>
    <w:tmpl w:val="9DECD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75670"/>
    <w:multiLevelType w:val="hybridMultilevel"/>
    <w:tmpl w:val="7F6A86A0"/>
    <w:lvl w:ilvl="0" w:tplc="3BAEE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504D" w:themeColor="accent2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3F7F42"/>
    <w:multiLevelType w:val="hybridMultilevel"/>
    <w:tmpl w:val="D6340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E195F"/>
    <w:multiLevelType w:val="hybridMultilevel"/>
    <w:tmpl w:val="F0209D18"/>
    <w:lvl w:ilvl="0" w:tplc="65AAB8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73"/>
    <w:rsid w:val="0002039F"/>
    <w:rsid w:val="000203F5"/>
    <w:rsid w:val="0003796B"/>
    <w:rsid w:val="000564DE"/>
    <w:rsid w:val="000625A6"/>
    <w:rsid w:val="00063804"/>
    <w:rsid w:val="000B32EF"/>
    <w:rsid w:val="000B6A37"/>
    <w:rsid w:val="000B6BA4"/>
    <w:rsid w:val="00111B01"/>
    <w:rsid w:val="00125525"/>
    <w:rsid w:val="00133000"/>
    <w:rsid w:val="00137F73"/>
    <w:rsid w:val="001706EA"/>
    <w:rsid w:val="00177F39"/>
    <w:rsid w:val="001837C8"/>
    <w:rsid w:val="001841C4"/>
    <w:rsid w:val="001943F6"/>
    <w:rsid w:val="0019463D"/>
    <w:rsid w:val="001A3B48"/>
    <w:rsid w:val="001D62B6"/>
    <w:rsid w:val="001E2597"/>
    <w:rsid w:val="001F577D"/>
    <w:rsid w:val="0021783C"/>
    <w:rsid w:val="00233B4A"/>
    <w:rsid w:val="00235E72"/>
    <w:rsid w:val="00237665"/>
    <w:rsid w:val="00237CAA"/>
    <w:rsid w:val="00247C73"/>
    <w:rsid w:val="00247F04"/>
    <w:rsid w:val="00257D0B"/>
    <w:rsid w:val="002C2B0A"/>
    <w:rsid w:val="002E5B92"/>
    <w:rsid w:val="002E6491"/>
    <w:rsid w:val="003662A2"/>
    <w:rsid w:val="00371ACB"/>
    <w:rsid w:val="00397923"/>
    <w:rsid w:val="003B23BE"/>
    <w:rsid w:val="003C4739"/>
    <w:rsid w:val="003E6E06"/>
    <w:rsid w:val="003F0C84"/>
    <w:rsid w:val="00404097"/>
    <w:rsid w:val="00412888"/>
    <w:rsid w:val="00422F85"/>
    <w:rsid w:val="00436221"/>
    <w:rsid w:val="00452A48"/>
    <w:rsid w:val="00460691"/>
    <w:rsid w:val="00477B5D"/>
    <w:rsid w:val="004A4329"/>
    <w:rsid w:val="004C4ECA"/>
    <w:rsid w:val="004E3CBC"/>
    <w:rsid w:val="004E46D5"/>
    <w:rsid w:val="004E52E4"/>
    <w:rsid w:val="00500183"/>
    <w:rsid w:val="00506BDD"/>
    <w:rsid w:val="005359DB"/>
    <w:rsid w:val="0054693A"/>
    <w:rsid w:val="00562E15"/>
    <w:rsid w:val="005B05AA"/>
    <w:rsid w:val="005B2BBF"/>
    <w:rsid w:val="005C028B"/>
    <w:rsid w:val="005C2FEF"/>
    <w:rsid w:val="005F0872"/>
    <w:rsid w:val="00621847"/>
    <w:rsid w:val="00622C52"/>
    <w:rsid w:val="00640B48"/>
    <w:rsid w:val="006422C0"/>
    <w:rsid w:val="00683ADD"/>
    <w:rsid w:val="006A01CD"/>
    <w:rsid w:val="006A14D0"/>
    <w:rsid w:val="006B6450"/>
    <w:rsid w:val="006C3869"/>
    <w:rsid w:val="006F3DAB"/>
    <w:rsid w:val="00705534"/>
    <w:rsid w:val="00714F70"/>
    <w:rsid w:val="00743386"/>
    <w:rsid w:val="00744FB2"/>
    <w:rsid w:val="00777DE1"/>
    <w:rsid w:val="00795ECD"/>
    <w:rsid w:val="007E5DB2"/>
    <w:rsid w:val="007F56CD"/>
    <w:rsid w:val="00810A3B"/>
    <w:rsid w:val="00853629"/>
    <w:rsid w:val="00860AC8"/>
    <w:rsid w:val="00870606"/>
    <w:rsid w:val="008B0C3F"/>
    <w:rsid w:val="00924D30"/>
    <w:rsid w:val="00930043"/>
    <w:rsid w:val="00934CA5"/>
    <w:rsid w:val="009422F5"/>
    <w:rsid w:val="00953377"/>
    <w:rsid w:val="00987F3D"/>
    <w:rsid w:val="00994D61"/>
    <w:rsid w:val="009A6626"/>
    <w:rsid w:val="009D2823"/>
    <w:rsid w:val="009D73C9"/>
    <w:rsid w:val="009E2864"/>
    <w:rsid w:val="00A14388"/>
    <w:rsid w:val="00A154F8"/>
    <w:rsid w:val="00A23071"/>
    <w:rsid w:val="00A36B91"/>
    <w:rsid w:val="00A50DB1"/>
    <w:rsid w:val="00A65827"/>
    <w:rsid w:val="00A81E65"/>
    <w:rsid w:val="00A925C9"/>
    <w:rsid w:val="00AE4FB2"/>
    <w:rsid w:val="00AF6595"/>
    <w:rsid w:val="00AF7E7F"/>
    <w:rsid w:val="00B01924"/>
    <w:rsid w:val="00B22284"/>
    <w:rsid w:val="00B74611"/>
    <w:rsid w:val="00B75085"/>
    <w:rsid w:val="00BD0DA8"/>
    <w:rsid w:val="00BE6BAE"/>
    <w:rsid w:val="00C16D71"/>
    <w:rsid w:val="00C23860"/>
    <w:rsid w:val="00C247E9"/>
    <w:rsid w:val="00C958EA"/>
    <w:rsid w:val="00CA14D2"/>
    <w:rsid w:val="00CA66C4"/>
    <w:rsid w:val="00D11B9F"/>
    <w:rsid w:val="00D16B20"/>
    <w:rsid w:val="00D2181C"/>
    <w:rsid w:val="00D27515"/>
    <w:rsid w:val="00D70BED"/>
    <w:rsid w:val="00D75F7B"/>
    <w:rsid w:val="00D80A50"/>
    <w:rsid w:val="00D85A66"/>
    <w:rsid w:val="00DA5D57"/>
    <w:rsid w:val="00E03304"/>
    <w:rsid w:val="00E15F36"/>
    <w:rsid w:val="00E35FF4"/>
    <w:rsid w:val="00E53BC4"/>
    <w:rsid w:val="00E861B1"/>
    <w:rsid w:val="00E90884"/>
    <w:rsid w:val="00E93628"/>
    <w:rsid w:val="00EA0F37"/>
    <w:rsid w:val="00EC07CD"/>
    <w:rsid w:val="00EF26B9"/>
    <w:rsid w:val="00EF5BFE"/>
    <w:rsid w:val="00F07EA4"/>
    <w:rsid w:val="00F13E21"/>
    <w:rsid w:val="00F31D3F"/>
    <w:rsid w:val="00F4257A"/>
    <w:rsid w:val="00F45E3B"/>
    <w:rsid w:val="00F62C70"/>
    <w:rsid w:val="00FC1A23"/>
    <w:rsid w:val="00FC4508"/>
    <w:rsid w:val="00F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2A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0A50"/>
  </w:style>
  <w:style w:type="paragraph" w:styleId="Podnoje">
    <w:name w:val="footer"/>
    <w:basedOn w:val="Normal"/>
    <w:link w:val="PodnojeChar"/>
    <w:uiPriority w:val="99"/>
    <w:unhideWhenUsed/>
    <w:rsid w:val="00D8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0A50"/>
  </w:style>
  <w:style w:type="paragraph" w:styleId="Tekstbalonia">
    <w:name w:val="Balloon Text"/>
    <w:basedOn w:val="Normal"/>
    <w:link w:val="TekstbaloniaChar"/>
    <w:uiPriority w:val="99"/>
    <w:semiHidden/>
    <w:unhideWhenUsed/>
    <w:rsid w:val="00D8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A50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143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A14388"/>
    <w:rPr>
      <w:rFonts w:eastAsiaTheme="minorEastAsia"/>
      <w:lang w:val="en-US" w:eastAsia="ja-JP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B0C3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0C3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B0C3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B0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4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52A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0A50"/>
  </w:style>
  <w:style w:type="paragraph" w:styleId="Podnoje">
    <w:name w:val="footer"/>
    <w:basedOn w:val="Normal"/>
    <w:link w:val="PodnojeChar"/>
    <w:uiPriority w:val="99"/>
    <w:unhideWhenUsed/>
    <w:rsid w:val="00D8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0A50"/>
  </w:style>
  <w:style w:type="paragraph" w:styleId="Tekstbalonia">
    <w:name w:val="Balloon Text"/>
    <w:basedOn w:val="Normal"/>
    <w:link w:val="TekstbaloniaChar"/>
    <w:uiPriority w:val="99"/>
    <w:semiHidden/>
    <w:unhideWhenUsed/>
    <w:rsid w:val="00D8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A50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A1438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A14388"/>
    <w:rPr>
      <w:rFonts w:eastAsiaTheme="minorEastAsia"/>
      <w:lang w:val="en-US" w:eastAsia="ja-JP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B0C3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0C3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B0C3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B0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EACB-4C2A-4432-AFA7-E637B668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OPERATIVNI PLAN I PROGRAM RADA 2013./2014.</vt:lpstr>
      <vt:lpstr>OPERATIVNI PLAN I PROGRAM RADA 2013./2014.</vt:lpstr>
    </vt:vector>
  </TitlesOfParts>
  <Company>STŠFV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OPERATIVNI PLAN I PROGRAM RADA 2013./2014.</dc:title>
  <dc:subject>NSTAVNI PREDMET:</dc:subject>
  <dc:creator>NASTAVNIK: Igor Brodarec, dipl. ing.</dc:creator>
  <cp:lastModifiedBy>Igor Brodarec</cp:lastModifiedBy>
  <cp:revision>4</cp:revision>
  <dcterms:created xsi:type="dcterms:W3CDTF">2015-05-15T18:58:00Z</dcterms:created>
  <dcterms:modified xsi:type="dcterms:W3CDTF">2015-05-15T19:15:00Z</dcterms:modified>
</cp:coreProperties>
</file>